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0"/>
      </w:pPr>
      <w:r>
        <w:t xml:space="preserve"/>
      </w:r>
    </w:p>
    <w:p>
      <w:pPr>
        <w:spacing w:after="100"/>
        <w:jc w:val="center"/>
      </w:pPr>
      <w:r>
        <w:rPr>
          <w:rFonts w:ascii="Calibri" w:cs="Calibri" w:eastAsia="Calibri" w:hAnsi="Calibri"/>
          <w:b/>
          <w:bCs/>
          <w:color w:val="0D1B2A"/>
          <w:spacing w:val="300"/>
          <w:sz w:val="56"/>
          <w:szCs w:val="56"/>
        </w:rPr>
        <w:t xml:space="preserve">REALM FORGE ACADEMY</w:t>
      </w:r>
    </w:p>
    <w:p>
      <w:pPr>
        <w:pBdr>
          <w:bottom w:val="single" w:color="F59E0B" w:sz="8"/>
        </w:pBdr>
        <w:spacing w:after="200"/>
        <w:jc w:val="center"/>
      </w:pPr>
    </w:p>
    <w:p>
      <w:pPr>
        <w:spacing w:before="200" w:after="0"/>
      </w:pPr>
      <w:r>
        <w:t xml:space="preserve"/>
      </w:r>
    </w:p>
    <w:p>
      <w:pPr>
        <w:spacing w:after="80"/>
        <w:jc w:val="center"/>
      </w:pPr>
      <w:r>
        <w:rPr>
          <w:rFonts w:ascii="Calibri" w:cs="Calibri" w:eastAsia="Calibri" w:hAnsi="Calibri"/>
          <w:b/>
          <w:bCs/>
          <w:color w:val="7C3AED"/>
          <w:sz w:val="72"/>
          <w:szCs w:val="72"/>
        </w:rPr>
        <w:t xml:space="preserve">THE WORLD FORGE PATHWAY</w:t>
      </w:r>
    </w:p>
    <w:p>
      <w:pPr>
        <w:spacing w:after="60"/>
        <w:jc w:val="center"/>
      </w:pPr>
      <w:r>
        <w:rPr>
          <w:rFonts w:ascii="Calibri" w:cs="Calibri" w:eastAsia="Calibri" w:hAnsi="Calibri"/>
          <w:i/>
          <w:iCs/>
          <w:color w:val="94A3B8"/>
          <w:sz w:val="28"/>
          <w:szCs w:val="28"/>
        </w:rPr>
        <w:t xml:space="preserve">Official Program Guide</w:t>
      </w:r>
    </w:p>
    <w:p>
      <w:pPr>
        <w:spacing w:before="300" w:after="0"/>
      </w:pPr>
      <w:r>
        <w:t xml:space="preserve"/>
      </w:r>
    </w:p>
    <w:p>
      <w:pPr>
        <w:spacing w:after="100"/>
        <w:jc w:val="center"/>
      </w:pPr>
      <w:r>
        <w:rPr>
          <w:rFonts w:ascii="Calibri" w:cs="Calibri" w:eastAsia="Calibri" w:hAnsi="Calibri"/>
          <w:b/>
          <w:bCs/>
          <w:color w:val="F59E0B"/>
          <w:sz w:val="36"/>
          <w:szCs w:val="36"/>
        </w:rPr>
        <w:t xml:space="preserve">Build Worlds. Not Debt.</w:t>
      </w:r>
    </w:p>
    <w:p>
      <w:pPr>
        <w:spacing w:before="100" w:after="0"/>
      </w:pPr>
      <w:r>
        <w:t xml:space="preserve"/>
      </w:r>
    </w:p>
    <w:p>
      <w:pPr>
        <w:spacing w:after="60"/>
        <w:jc w:val="center"/>
      </w:pPr>
      <w:r>
        <w:rPr>
          <w:rFonts w:ascii="Calibri" w:cs="Calibri" w:eastAsia="Calibri" w:hAnsi="Calibri"/>
          <w:color w:val="475569"/>
          <w:sz w:val="22"/>
          <w:szCs w:val="22"/>
        </w:rPr>
        <w:t xml:space="preserve">A two-year, self-paced learning pathway that transforms creative thinkers into</w:t>
      </w:r>
    </w:p>
    <w:p>
      <w:pPr>
        <w:spacing w:after="60"/>
        <w:jc w:val="center"/>
      </w:pPr>
      <w:r>
        <w:rPr>
          <w:rFonts w:ascii="Calibri" w:cs="Calibri" w:eastAsia="Calibri" w:hAnsi="Calibri"/>
          <w:color w:val="475569"/>
          <w:sz w:val="22"/>
          <w:szCs w:val="22"/>
        </w:rPr>
        <w:t xml:space="preserve">World Forgers — equipped to launch careers in gaming, VR, animation, film,</w:t>
      </w:r>
    </w:p>
    <w:p>
      <w:pPr>
        <w:spacing w:after="200"/>
        <w:jc w:val="center"/>
      </w:pPr>
      <w:r>
        <w:rPr>
          <w:rFonts w:ascii="Calibri" w:cs="Calibri" w:eastAsia="Calibri" w:hAnsi="Calibri"/>
          <w:color w:val="475569"/>
          <w:sz w:val="22"/>
          <w:szCs w:val="22"/>
        </w:rPr>
        <w:t xml:space="preserve">tabletop design, publishing, and the metaverse.</w:t>
      </w:r>
    </w:p>
    <w:p>
      <w:pPr>
        <w:spacing w:before="4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none" w:sz="0"/>
              <w:left w:val="none" w:sz="0"/>
              <w:bottom w:val="none" w:sz="0"/>
              <w:right w:val="none" w:sz="0"/>
            </w:tcBorders>
            <w:tcMar>
              <w:top w:type="dxa" w:w="100"/>
              <w:left w:type="dxa" w:w="150"/>
              <w:bottom w:type="dxa" w:w="100"/>
              <w:right w:type="dxa" w:w="150"/>
            </w:tcMar>
          </w:tcPr>
          <w:p>
            <w:pPr>
              <w:jc w:val="center"/>
            </w:pPr>
            <w:r>
              <w:rPr>
                <w:rFonts w:ascii="Calibri" w:cs="Calibri" w:eastAsia="Calibri" w:hAnsi="Calibri"/>
                <w:b/>
                <w:bCs/>
                <w:color w:val="3B82F6"/>
                <w:sz w:val="48"/>
                <w:szCs w:val="48"/>
              </w:rPr>
              <w:t xml:space="preserve">10</w:t>
            </w:r>
          </w:p>
          <w:p>
            <w:pPr>
              <w:jc w:val="center"/>
            </w:pPr>
            <w:r>
              <w:rPr>
                <w:rFonts w:ascii="Calibri" w:cs="Calibri" w:eastAsia="Calibri" w:hAnsi="Calibri"/>
                <w:color w:val="94A3B8"/>
                <w:sz w:val="18"/>
                <w:szCs w:val="18"/>
              </w:rPr>
              <w:t xml:space="preserve">Courses</w:t>
            </w:r>
          </w:p>
        </w:tc>
        <w:tc>
          <w:tcPr>
            <w:tcW w:type="dxa" w:w="2340"/>
            <w:tcBorders>
              <w:top w:val="none" w:sz="0"/>
              <w:left w:val="none" w:sz="0"/>
              <w:bottom w:val="none" w:sz="0"/>
              <w:right w:val="none" w:sz="0"/>
            </w:tcBorders>
            <w:tcMar>
              <w:top w:type="dxa" w:w="100"/>
              <w:left w:type="dxa" w:w="150"/>
              <w:bottom w:type="dxa" w:w="100"/>
              <w:right w:type="dxa" w:w="150"/>
            </w:tcMar>
          </w:tcPr>
          <w:p>
            <w:pPr>
              <w:jc w:val="center"/>
            </w:pPr>
            <w:r>
              <w:rPr>
                <w:rFonts w:ascii="Calibri" w:cs="Calibri" w:eastAsia="Calibri" w:hAnsi="Calibri"/>
                <w:b/>
                <w:bCs/>
                <w:color w:val="7C3AED"/>
                <w:sz w:val="48"/>
                <w:szCs w:val="48"/>
              </w:rPr>
              <w:t xml:space="preserve">33</w:t>
            </w:r>
          </w:p>
          <w:p>
            <w:pPr>
              <w:jc w:val="center"/>
            </w:pPr>
            <w:r>
              <w:rPr>
                <w:rFonts w:ascii="Calibri" w:cs="Calibri" w:eastAsia="Calibri" w:hAnsi="Calibri"/>
                <w:color w:val="94A3B8"/>
                <w:sz w:val="18"/>
                <w:szCs w:val="18"/>
              </w:rPr>
              <w:t xml:space="preserve">Pathway Credits</w:t>
            </w:r>
          </w:p>
        </w:tc>
        <w:tc>
          <w:tcPr>
            <w:tcW w:type="dxa" w:w="2340"/>
            <w:tcBorders>
              <w:top w:val="none" w:sz="0"/>
              <w:left w:val="none" w:sz="0"/>
              <w:bottom w:val="none" w:sz="0"/>
              <w:right w:val="none" w:sz="0"/>
            </w:tcBorders>
            <w:tcMar>
              <w:top w:type="dxa" w:w="100"/>
              <w:left w:type="dxa" w:w="150"/>
              <w:bottom w:type="dxa" w:w="100"/>
              <w:right w:type="dxa" w:w="150"/>
            </w:tcMar>
          </w:tcPr>
          <w:p>
            <w:pPr>
              <w:jc w:val="center"/>
            </w:pPr>
            <w:r>
              <w:rPr>
                <w:rFonts w:ascii="Calibri" w:cs="Calibri" w:eastAsia="Calibri" w:hAnsi="Calibri"/>
                <w:b/>
                <w:bCs/>
                <w:color w:val="059669"/>
                <w:sz w:val="48"/>
                <w:szCs w:val="48"/>
              </w:rPr>
              <w:t xml:space="preserve">Self</w:t>
            </w:r>
          </w:p>
          <w:p>
            <w:pPr>
              <w:jc w:val="center"/>
            </w:pPr>
            <w:r>
              <w:rPr>
                <w:rFonts w:ascii="Calibri" w:cs="Calibri" w:eastAsia="Calibri" w:hAnsi="Calibri"/>
                <w:color w:val="94A3B8"/>
                <w:sz w:val="18"/>
                <w:szCs w:val="18"/>
              </w:rPr>
              <w:t xml:space="preserve">Paced</w:t>
            </w:r>
          </w:p>
        </w:tc>
        <w:tc>
          <w:tcPr>
            <w:tcW w:type="dxa" w:w="2340"/>
            <w:tcBorders>
              <w:top w:val="none" w:sz="0"/>
              <w:left w:val="none" w:sz="0"/>
              <w:bottom w:val="none" w:sz="0"/>
              <w:right w:val="none" w:sz="0"/>
            </w:tcBorders>
            <w:tcMar>
              <w:top w:type="dxa" w:w="100"/>
              <w:left w:type="dxa" w:w="150"/>
              <w:bottom w:type="dxa" w:w="100"/>
              <w:right w:type="dxa" w:w="150"/>
            </w:tcMar>
          </w:tcPr>
          <w:p>
            <w:pPr>
              <w:jc w:val="center"/>
            </w:pPr>
            <w:r>
              <w:rPr>
                <w:rFonts w:ascii="Calibri" w:cs="Calibri" w:eastAsia="Calibri" w:hAnsi="Calibri"/>
                <w:b/>
                <w:bCs/>
                <w:color w:val="F59E0B"/>
                <w:sz w:val="48"/>
                <w:szCs w:val="48"/>
              </w:rPr>
              <w:t xml:space="preserve">$0</w:t>
            </w:r>
          </w:p>
          <w:p>
            <w:pPr>
              <w:jc w:val="center"/>
            </w:pPr>
            <w:r>
              <w:rPr>
                <w:rFonts w:ascii="Calibri" w:cs="Calibri" w:eastAsia="Calibri" w:hAnsi="Calibri"/>
                <w:color w:val="94A3B8"/>
                <w:sz w:val="18"/>
                <w:szCs w:val="18"/>
              </w:rPr>
              <w:t xml:space="preserve">Student Debt</w:t>
            </w:r>
          </w:p>
        </w:tc>
      </w:tr>
    </w:tbl>
    <w:p>
      <w:pPr>
        <w:spacing w:before="600" w:after="0"/>
      </w:pPr>
      <w:r>
        <w:t xml:space="preserve"/>
      </w:r>
    </w:p>
    <w:p>
      <w:pPr>
        <w:jc w:val="center"/>
      </w:pPr>
      <w:r>
        <w:rPr>
          <w:rFonts w:ascii="Calibri" w:cs="Calibri" w:eastAsia="Calibri" w:hAnsi="Calibri"/>
          <w:color w:val="3B82F6"/>
          <w:sz w:val="20"/>
          <w:szCs w:val="20"/>
        </w:rPr>
        <w:t xml:space="preserve">realmforgeacademy.com</w:t>
      </w:r>
    </w:p>
    <w:p>
      <w:pPr>
        <w:spacing w:after="100"/>
        <w:jc w:val="center"/>
      </w:pPr>
      <w:r>
        <w:rPr>
          <w:rFonts w:ascii="Calibri" w:cs="Calibri" w:eastAsia="Calibri" w:hAnsi="Calibri"/>
          <w:color w:val="94A3B8"/>
          <w:sz w:val="16"/>
          <w:szCs w:val="16"/>
        </w:rPr>
        <w:t xml:space="preserve">© 2026 Realm Forge Academy LLC — All Rights Reserved</w:t>
      </w:r>
    </w:p>
    <w:p>
      <w:pPr>
        <w:sectPr>
          <w:pgSz w:w="12240" w:h="15840" w:orient="portrait"/>
          <w:pgMar w:top="720" w:right="1080" w:bottom="720" w:left="1080" w:header="708" w:footer="708" w:gutter="0"/>
          <w:pgNumType/>
          <w:docGrid w:linePitch="360"/>
        </w:sectPr>
      </w:pPr>
    </w:p>
    <w:p>
      <w:pPr>
        <w:pStyle w:val="Heading1"/>
      </w:pPr>
      <w:r>
        <w:t xml:space="preserve">Program Overview</w:t>
      </w:r>
    </w:p>
    <w:p>
      <w:pPr>
        <w:pBdr>
          <w:bottom w:val="single" w:color="F59E0B" w:sz="12"/>
        </w:pBdr>
        <w:spacing w:before="0" w:after="200"/>
      </w:pPr>
    </w:p>
    <w:p>
      <w:pPr>
        <w:pStyle w:val="Heading2"/>
      </w:pPr>
      <w:r>
        <w:t xml:space="preserve">What Is the World Forge Pathway?</w:t>
      </w:r>
    </w:p>
    <w:p>
      <w:pPr>
        <w:spacing w:after="200"/>
      </w:pPr>
      <w:r>
        <w:rPr>
          <w:sz w:val="22"/>
          <w:szCs w:val="22"/>
        </w:rPr>
        <w:t xml:space="preserve">The World Forge Pathway is a comprehensive, self-paced educational journey designed for creative thinkers, dreamers, and builders ages 16 and up. Over the course of 10 carefully sequenced courses, students develop the knowledge, skills, and creative portfolio needed to launch careers in video game design, virtual reality, animation, film production, tabletop gaming, publishing, and independent creative entrepreneurship.</w:t>
      </w:r>
    </w:p>
    <w:p>
      <w:pPr>
        <w:spacing w:after="200"/>
      </w:pPr>
      <w:r>
        <w:rPr>
          <w:sz w:val="22"/>
          <w:szCs w:val="22"/>
        </w:rPr>
        <w:t xml:space="preserve">This is not a coding bootcamp. This is not a traditional college. The World Forge Pathway focuses on what makes great creators great: theory, creativity, ethics, critical thinking, and the ability to build entire worlds from imagination. By the time you complete this pathway, you will have forged a complete realm — including its lore, language, currency, cultures, visual identity, and more — and produced a professional portfolio ready to take anywhere.</w:t>
      </w:r>
    </w:p>
    <w:p>
      <w:pPr>
        <w:pStyle w:val="Heading2"/>
      </w:pPr>
      <w:r>
        <w:t xml:space="preserve">Why Theory and Creativity Come First</w:t>
      </w:r>
    </w:p>
    <w:p>
      <w:pPr>
        <w:spacing w:after="200"/>
      </w:pPr>
      <w:r>
        <w:rPr>
          <w:sz w:val="22"/>
          <w:szCs w:val="22"/>
        </w:rPr>
        <w:t xml:space="preserve">One of the biggest mistakes aspiring creators make is jumping straight into development tools — downloading game engines, learning to code, watching tutorials — without ever fully designing the world they want to build. They burn out, lose direction, or end up with technically functional projects that have no soul. The World Forge Pathway was designed by instructional designer D.W. Denney after more than 30 years in the multimedia and creative technology industry, and it’s built on a hard-won truth: </w:t>
      </w:r>
      <w:r>
        <w:rPr>
          <w:b/>
          <w:bCs/>
          <w:i/>
          <w:iCs/>
          <w:sz w:val="22"/>
          <w:szCs w:val="22"/>
        </w:rPr>
        <w:t xml:space="preserve">the creators who succeed are the ones who know exactly what they’re building before they ever touch a tool.</w:t>
      </w:r>
    </w:p>
    <w:p>
      <w:pPr>
        <w:spacing w:after="200"/>
      </w:pPr>
      <w:r>
        <w:rPr>
          <w:sz w:val="22"/>
          <w:szCs w:val="22"/>
        </w:rPr>
        <w:t xml:space="preserve">That’s why this pathway spends its first two phases immersed in theory, creativity, ethics, critical thinking, and world-building. By the time you reach the development and production courses, you won’t be guessing — you’ll be executing a fully realized vision with confidence and purpose. This structure isn’t an accident. It’s the difference between a creator who finishes and one who doesn’t.</w:t>
      </w:r>
    </w:p>
    <w:p>
      <w:pPr>
        <w:pStyle w:val="Heading2"/>
      </w:pPr>
      <w:r>
        <w:t xml:space="preserve">Who Is This For?</w:t>
      </w:r>
    </w:p>
    <w:p>
      <w:pPr>
        <w:spacing w:after="100"/>
      </w:pPr>
      <w:r>
        <w:rPr>
          <w:sz w:val="22"/>
          <w:szCs w:val="22"/>
        </w:rPr>
        <w:t xml:space="preserve">The World Forge Pathway is built for:</w:t>
      </w:r>
    </w:p>
    <w:p>
      <w:pPr>
        <w:pStyle w:val="ListParagraph"/>
        <w:numPr>
          <w:ilvl w:val="0"/>
          <w:numId w:val="2"/>
        </w:numPr>
        <w:spacing w:after="80"/>
      </w:pPr>
      <w:r>
        <w:rPr>
          <w:sz w:val="22"/>
          <w:szCs w:val="22"/>
        </w:rPr>
        <w:t xml:space="preserve">High school students looking for an alternative to traditional college</w:t>
      </w:r>
    </w:p>
    <w:p>
      <w:pPr>
        <w:pStyle w:val="ListParagraph"/>
        <w:numPr>
          <w:ilvl w:val="0"/>
          <w:numId w:val="2"/>
        </w:numPr>
        <w:spacing w:after="80"/>
      </w:pPr>
      <w:r>
        <w:rPr>
          <w:sz w:val="22"/>
          <w:szCs w:val="22"/>
        </w:rPr>
        <w:t xml:space="preserve">Creative thinkers who learn better by building than by sitting in lectures</w:t>
      </w:r>
    </w:p>
    <w:p>
      <w:pPr>
        <w:pStyle w:val="ListParagraph"/>
        <w:numPr>
          <w:ilvl w:val="0"/>
          <w:numId w:val="2"/>
        </w:numPr>
        <w:spacing w:after="80"/>
      </w:pPr>
      <w:r>
        <w:rPr>
          <w:sz w:val="22"/>
          <w:szCs w:val="22"/>
        </w:rPr>
        <w:t xml:space="preserve">Gamers, artists, writers, and dreamers who want to turn their passion into a profession</w:t>
      </w:r>
    </w:p>
    <w:p>
      <w:pPr>
        <w:pStyle w:val="ListParagraph"/>
        <w:numPr>
          <w:ilvl w:val="0"/>
          <w:numId w:val="2"/>
        </w:numPr>
        <w:spacing w:after="80"/>
      </w:pPr>
      <w:r>
        <w:rPr>
          <w:sz w:val="22"/>
          <w:szCs w:val="22"/>
        </w:rPr>
        <w:t xml:space="preserve">Career changers who want to enter the creative technology space</w:t>
      </w:r>
    </w:p>
    <w:p>
      <w:pPr>
        <w:pStyle w:val="ListParagraph"/>
        <w:numPr>
          <w:ilvl w:val="0"/>
          <w:numId w:val="2"/>
        </w:numPr>
        <w:spacing w:after="80"/>
      </w:pPr>
      <w:r>
        <w:rPr>
          <w:sz w:val="22"/>
          <w:szCs w:val="22"/>
        </w:rPr>
        <w:t xml:space="preserve">Anyone who wants an affordable, debt-free path to a meaningful creative career</w:t>
      </w:r>
    </w:p>
    <w:p>
      <w:pPr>
        <w:spacing w:before="100" w:after="0"/>
      </w:pPr>
      <w:r>
        <w:t xml:space="preserve"/>
      </w:r>
    </w:p>
    <w:p>
      <w:pPr>
        <w:pStyle w:val="Heading2"/>
      </w:pPr>
      <w:r>
        <w:t xml:space="preserve">What Makes Realm Forge Academy Different?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BD5E1" w:sz="1"/>
              <w:left w:val="single" w:color="CBD5E1" w:sz="1"/>
              <w:bottom w:val="single" w:color="CBD5E1" w:sz="1"/>
              <w:right w:val="single" w:color="CBD5E1" w:sz="1"/>
            </w:tcBorders>
            <w:shd w:fill="0D1B2A" w:val="clear"/>
            <w:tcMar>
              <w:top w:type="dxa" w:w="100"/>
              <w:left w:type="dxa" w:w="150"/>
              <w:bottom w:type="dxa" w:w="100"/>
              <w:right w:type="dxa" w:w="150"/>
            </w:tcMar>
          </w:tcPr>
          <w:p>
            <w:pPr>
              <w:jc w:val="center"/>
            </w:pPr>
            <w:r>
              <w:rPr>
                <w:rFonts w:ascii="Calibri" w:cs="Calibri" w:eastAsia="Calibri" w:hAnsi="Calibri"/>
                <w:b/>
                <w:bCs/>
                <w:color w:val="FFFFFF"/>
                <w:sz w:val="20"/>
                <w:szCs w:val="20"/>
              </w:rPr>
              <w:t xml:space="preserve"/>
            </w:r>
          </w:p>
        </w:tc>
        <w:tc>
          <w:tcPr>
            <w:tcW w:type="dxa" w:w="3120"/>
            <w:tcBorders>
              <w:top w:val="single" w:color="CBD5E1" w:sz="1"/>
              <w:left w:val="single" w:color="CBD5E1" w:sz="1"/>
              <w:bottom w:val="single" w:color="CBD5E1" w:sz="1"/>
              <w:right w:val="single" w:color="CBD5E1" w:sz="1"/>
            </w:tcBorders>
            <w:shd w:fill="0D1B2A" w:val="clear"/>
            <w:tcMar>
              <w:top w:type="dxa" w:w="100"/>
              <w:left w:type="dxa" w:w="150"/>
              <w:bottom w:type="dxa" w:w="100"/>
              <w:right w:type="dxa" w:w="150"/>
            </w:tcMar>
          </w:tcPr>
          <w:p>
            <w:pPr>
              <w:jc w:val="center"/>
            </w:pPr>
            <w:r>
              <w:rPr>
                <w:rFonts w:ascii="Calibri" w:cs="Calibri" w:eastAsia="Calibri" w:hAnsi="Calibri"/>
                <w:b/>
                <w:bCs/>
                <w:color w:val="FFFFFF"/>
                <w:sz w:val="20"/>
                <w:szCs w:val="20"/>
              </w:rPr>
              <w:t xml:space="preserve">Traditional College</w:t>
            </w:r>
          </w:p>
        </w:tc>
        <w:tc>
          <w:tcPr>
            <w:tcW w:type="dxa" w:w="3120"/>
            <w:tcBorders>
              <w:top w:val="single" w:color="CBD5E1" w:sz="1"/>
              <w:left w:val="single" w:color="CBD5E1" w:sz="1"/>
              <w:bottom w:val="single" w:color="CBD5E1" w:sz="1"/>
              <w:right w:val="single" w:color="CBD5E1" w:sz="1"/>
            </w:tcBorders>
            <w:shd w:fill="7C3AED" w:val="clear"/>
            <w:tcMar>
              <w:top w:type="dxa" w:w="100"/>
              <w:left w:type="dxa" w:w="150"/>
              <w:bottom w:type="dxa" w:w="100"/>
              <w:right w:type="dxa" w:w="150"/>
            </w:tcMar>
          </w:tcPr>
          <w:p>
            <w:pPr>
              <w:jc w:val="center"/>
            </w:pPr>
            <w:r>
              <w:rPr>
                <w:rFonts w:ascii="Calibri" w:cs="Calibri" w:eastAsia="Calibri" w:hAnsi="Calibri"/>
                <w:b/>
                <w:bCs/>
                <w:color w:val="FFFFFF"/>
                <w:sz w:val="20"/>
                <w:szCs w:val="20"/>
              </w:rPr>
              <w:t xml:space="preserve">Realm Forge Academy</w:t>
            </w:r>
          </w:p>
        </w:tc>
      </w:tr>
      <w:tr>
        <w:tc>
          <w:tcPr>
            <w:tcW w:type="dxa" w:w="3120"/>
            <w:tcBorders>
              <w:top w:val="single" w:color="CBD5E1" w:sz="1"/>
              <w:left w:val="single" w:color="CBD5E1" w:sz="1"/>
              <w:bottom w:val="single" w:color="CBD5E1" w:sz="1"/>
              <w:right w:val="single" w:color="CBD5E1" w:sz="1"/>
            </w:tcBorders>
            <w:shd w:fill="F1F5F9" w:val="clear"/>
            <w:tcMar>
              <w:top w:type="dxa" w:w="100"/>
              <w:left w:type="dxa" w:w="150"/>
              <w:bottom w:type="dxa" w:w="100"/>
              <w:right w:type="dxa" w:w="150"/>
            </w:tcMar>
          </w:tcPr>
          <w:p>
            <w:r>
              <w:rPr>
                <w:rFonts w:ascii="Calibri" w:cs="Calibri" w:eastAsia="Calibri" w:hAnsi="Calibri"/>
                <w:b/>
                <w:bCs/>
                <w:sz w:val="20"/>
                <w:szCs w:val="20"/>
              </w:rPr>
              <w:t xml:space="preserve">Cost</w:t>
            </w:r>
          </w:p>
        </w:tc>
        <w:tc>
          <w:tcPr>
            <w:tcW w:type="dxa" w:w="3120"/>
            <w:tcBorders>
              <w:top w:val="single" w:color="CBD5E1" w:sz="1"/>
              <w:left w:val="single" w:color="CBD5E1" w:sz="1"/>
              <w:bottom w:val="single" w:color="CBD5E1" w:sz="1"/>
              <w:right w:val="single" w:color="CBD5E1" w:sz="1"/>
            </w:tcBorders>
            <w:tcMar>
              <w:top w:type="dxa" w:w="100"/>
              <w:left w:type="dxa" w:w="150"/>
              <w:bottom w:type="dxa" w:w="100"/>
              <w:right w:type="dxa" w:w="150"/>
            </w:tcMar>
          </w:tcPr>
          <w:p>
            <w:r>
              <w:rPr>
                <w:rFonts w:ascii="Calibri" w:cs="Calibri" w:eastAsia="Calibri" w:hAnsi="Calibri"/>
                <w:sz w:val="20"/>
                <w:szCs w:val="20"/>
              </w:rPr>
              <w:t xml:space="preserve">$20,000-$100,000+</w:t>
            </w:r>
          </w:p>
        </w:tc>
        <w:tc>
          <w:tcPr>
            <w:tcW w:type="dxa" w:w="3120"/>
            <w:tcBorders>
              <w:top w:val="single" w:color="CBD5E1" w:sz="1"/>
              <w:left w:val="single" w:color="CBD5E1" w:sz="1"/>
              <w:bottom w:val="single" w:color="CBD5E1" w:sz="1"/>
              <w:right w:val="single" w:color="CBD5E1" w:sz="1"/>
            </w:tcBorders>
            <w:shd w:fill="EDE9FE" w:val="clear"/>
            <w:tcMar>
              <w:top w:type="dxa" w:w="100"/>
              <w:left w:type="dxa" w:w="150"/>
              <w:bottom w:type="dxa" w:w="100"/>
              <w:right w:type="dxa" w:w="150"/>
            </w:tcMar>
          </w:tcPr>
          <w:p>
            <w:r>
              <w:rPr>
                <w:rFonts w:ascii="Calibri" w:cs="Calibri" w:eastAsia="Calibri" w:hAnsi="Calibri"/>
                <w:b/>
                <w:bCs/>
                <w:color w:val="7C3AED"/>
                <w:sz w:val="20"/>
                <w:szCs w:val="20"/>
              </w:rPr>
              <w:t xml:space="preserve">Affordable monthly subscription</w:t>
            </w:r>
          </w:p>
        </w:tc>
      </w:tr>
      <w:tr>
        <w:tc>
          <w:tcPr>
            <w:tcW w:type="dxa" w:w="3120"/>
            <w:tcBorders>
              <w:top w:val="single" w:color="CBD5E1" w:sz="1"/>
              <w:left w:val="single" w:color="CBD5E1" w:sz="1"/>
              <w:bottom w:val="single" w:color="CBD5E1" w:sz="1"/>
              <w:right w:val="single" w:color="CBD5E1" w:sz="1"/>
            </w:tcBorders>
            <w:shd w:fill="F1F5F9" w:val="clear"/>
            <w:tcMar>
              <w:top w:type="dxa" w:w="100"/>
              <w:left w:type="dxa" w:w="150"/>
              <w:bottom w:type="dxa" w:w="100"/>
              <w:right w:type="dxa" w:w="150"/>
            </w:tcMar>
          </w:tcPr>
          <w:p>
            <w:r>
              <w:rPr>
                <w:rFonts w:ascii="Calibri" w:cs="Calibri" w:eastAsia="Calibri" w:hAnsi="Calibri"/>
                <w:b/>
                <w:bCs/>
                <w:sz w:val="20"/>
                <w:szCs w:val="20"/>
              </w:rPr>
              <w:t xml:space="preserve">Debt</w:t>
            </w:r>
          </w:p>
        </w:tc>
        <w:tc>
          <w:tcPr>
            <w:tcW w:type="dxa" w:w="3120"/>
            <w:tcBorders>
              <w:top w:val="single" w:color="CBD5E1" w:sz="1"/>
              <w:left w:val="single" w:color="CBD5E1" w:sz="1"/>
              <w:bottom w:val="single" w:color="CBD5E1" w:sz="1"/>
              <w:right w:val="single" w:color="CBD5E1" w:sz="1"/>
            </w:tcBorders>
            <w:tcMar>
              <w:top w:type="dxa" w:w="100"/>
              <w:left w:type="dxa" w:w="150"/>
              <w:bottom w:type="dxa" w:w="100"/>
              <w:right w:type="dxa" w:w="150"/>
            </w:tcMar>
          </w:tcPr>
          <w:p>
            <w:r>
              <w:rPr>
                <w:rFonts w:ascii="Calibri" w:cs="Calibri" w:eastAsia="Calibri" w:hAnsi="Calibri"/>
                <w:sz w:val="20"/>
                <w:szCs w:val="20"/>
              </w:rPr>
              <w:t xml:space="preserve">Average $37,000+ in loans</w:t>
            </w:r>
          </w:p>
        </w:tc>
        <w:tc>
          <w:tcPr>
            <w:tcW w:type="dxa" w:w="3120"/>
            <w:tcBorders>
              <w:top w:val="single" w:color="CBD5E1" w:sz="1"/>
              <w:left w:val="single" w:color="CBD5E1" w:sz="1"/>
              <w:bottom w:val="single" w:color="CBD5E1" w:sz="1"/>
              <w:right w:val="single" w:color="CBD5E1" w:sz="1"/>
            </w:tcBorders>
            <w:shd w:fill="EDE9FE" w:val="clear"/>
            <w:tcMar>
              <w:top w:type="dxa" w:w="100"/>
              <w:left w:type="dxa" w:w="150"/>
              <w:bottom w:type="dxa" w:w="100"/>
              <w:right w:type="dxa" w:w="150"/>
            </w:tcMar>
          </w:tcPr>
          <w:p>
            <w:r>
              <w:rPr>
                <w:rFonts w:ascii="Calibri" w:cs="Calibri" w:eastAsia="Calibri" w:hAnsi="Calibri"/>
                <w:b/>
                <w:bCs/>
                <w:color w:val="7C3AED"/>
                <w:sz w:val="20"/>
                <w:szCs w:val="20"/>
              </w:rPr>
              <w:t xml:space="preserve">$0 student debt</w:t>
            </w:r>
          </w:p>
        </w:tc>
      </w:tr>
      <w:tr>
        <w:tc>
          <w:tcPr>
            <w:tcW w:type="dxa" w:w="3120"/>
            <w:tcBorders>
              <w:top w:val="single" w:color="CBD5E1" w:sz="1"/>
              <w:left w:val="single" w:color="CBD5E1" w:sz="1"/>
              <w:bottom w:val="single" w:color="CBD5E1" w:sz="1"/>
              <w:right w:val="single" w:color="CBD5E1" w:sz="1"/>
            </w:tcBorders>
            <w:shd w:fill="F1F5F9" w:val="clear"/>
            <w:tcMar>
              <w:top w:type="dxa" w:w="100"/>
              <w:left w:type="dxa" w:w="150"/>
              <w:bottom w:type="dxa" w:w="100"/>
              <w:right w:type="dxa" w:w="150"/>
            </w:tcMar>
          </w:tcPr>
          <w:p>
            <w:r>
              <w:rPr>
                <w:rFonts w:ascii="Calibri" w:cs="Calibri" w:eastAsia="Calibri" w:hAnsi="Calibri"/>
                <w:b/>
                <w:bCs/>
                <w:sz w:val="20"/>
                <w:szCs w:val="20"/>
              </w:rPr>
              <w:t xml:space="preserve">Pace</w:t>
            </w:r>
          </w:p>
        </w:tc>
        <w:tc>
          <w:tcPr>
            <w:tcW w:type="dxa" w:w="3120"/>
            <w:tcBorders>
              <w:top w:val="single" w:color="CBD5E1" w:sz="1"/>
              <w:left w:val="single" w:color="CBD5E1" w:sz="1"/>
              <w:bottom w:val="single" w:color="CBD5E1" w:sz="1"/>
              <w:right w:val="single" w:color="CBD5E1" w:sz="1"/>
            </w:tcBorders>
            <w:tcMar>
              <w:top w:type="dxa" w:w="100"/>
              <w:left w:type="dxa" w:w="150"/>
              <w:bottom w:type="dxa" w:w="100"/>
              <w:right w:type="dxa" w:w="150"/>
            </w:tcMar>
          </w:tcPr>
          <w:p>
            <w:r>
              <w:rPr>
                <w:rFonts w:ascii="Calibri" w:cs="Calibri" w:eastAsia="Calibri" w:hAnsi="Calibri"/>
                <w:sz w:val="20"/>
                <w:szCs w:val="20"/>
              </w:rPr>
              <w:t xml:space="preserve">Fixed semester schedule</w:t>
            </w:r>
          </w:p>
        </w:tc>
        <w:tc>
          <w:tcPr>
            <w:tcW w:type="dxa" w:w="3120"/>
            <w:tcBorders>
              <w:top w:val="single" w:color="CBD5E1" w:sz="1"/>
              <w:left w:val="single" w:color="CBD5E1" w:sz="1"/>
              <w:bottom w:val="single" w:color="CBD5E1" w:sz="1"/>
              <w:right w:val="single" w:color="CBD5E1" w:sz="1"/>
            </w:tcBorders>
            <w:shd w:fill="EDE9FE" w:val="clear"/>
            <w:tcMar>
              <w:top w:type="dxa" w:w="100"/>
              <w:left w:type="dxa" w:w="150"/>
              <w:bottom w:type="dxa" w:w="100"/>
              <w:right w:type="dxa" w:w="150"/>
            </w:tcMar>
          </w:tcPr>
          <w:p>
            <w:r>
              <w:rPr>
                <w:rFonts w:ascii="Calibri" w:cs="Calibri" w:eastAsia="Calibri" w:hAnsi="Calibri"/>
                <w:b/>
                <w:bCs/>
                <w:color w:val="7C3AED"/>
                <w:sz w:val="20"/>
                <w:szCs w:val="20"/>
              </w:rPr>
              <w:t xml:space="preserve">100% self-paced</w:t>
            </w:r>
          </w:p>
        </w:tc>
      </w:tr>
      <w:tr>
        <w:tc>
          <w:tcPr>
            <w:tcW w:type="dxa" w:w="3120"/>
            <w:tcBorders>
              <w:top w:val="single" w:color="CBD5E1" w:sz="1"/>
              <w:left w:val="single" w:color="CBD5E1" w:sz="1"/>
              <w:bottom w:val="single" w:color="CBD5E1" w:sz="1"/>
              <w:right w:val="single" w:color="CBD5E1" w:sz="1"/>
            </w:tcBorders>
            <w:shd w:fill="F1F5F9" w:val="clear"/>
            <w:tcMar>
              <w:top w:type="dxa" w:w="100"/>
              <w:left w:type="dxa" w:w="150"/>
              <w:bottom w:type="dxa" w:w="100"/>
              <w:right w:type="dxa" w:w="150"/>
            </w:tcMar>
          </w:tcPr>
          <w:p>
            <w:r>
              <w:rPr>
                <w:rFonts w:ascii="Calibri" w:cs="Calibri" w:eastAsia="Calibri" w:hAnsi="Calibri"/>
                <w:b/>
                <w:bCs/>
                <w:sz w:val="20"/>
                <w:szCs w:val="20"/>
              </w:rPr>
              <w:t xml:space="preserve">Focus</w:t>
            </w:r>
          </w:p>
        </w:tc>
        <w:tc>
          <w:tcPr>
            <w:tcW w:type="dxa" w:w="3120"/>
            <w:tcBorders>
              <w:top w:val="single" w:color="CBD5E1" w:sz="1"/>
              <w:left w:val="single" w:color="CBD5E1" w:sz="1"/>
              <w:bottom w:val="single" w:color="CBD5E1" w:sz="1"/>
              <w:right w:val="single" w:color="CBD5E1" w:sz="1"/>
            </w:tcBorders>
            <w:tcMar>
              <w:top w:type="dxa" w:w="100"/>
              <w:left w:type="dxa" w:w="150"/>
              <w:bottom w:type="dxa" w:w="100"/>
              <w:right w:type="dxa" w:w="150"/>
            </w:tcMar>
          </w:tcPr>
          <w:p>
            <w:r>
              <w:rPr>
                <w:rFonts w:ascii="Calibri" w:cs="Calibri" w:eastAsia="Calibri" w:hAnsi="Calibri"/>
                <w:sz w:val="20"/>
                <w:szCs w:val="20"/>
              </w:rPr>
              <w:t xml:space="preserve">General education + major</w:t>
            </w:r>
          </w:p>
        </w:tc>
        <w:tc>
          <w:tcPr>
            <w:tcW w:type="dxa" w:w="3120"/>
            <w:tcBorders>
              <w:top w:val="single" w:color="CBD5E1" w:sz="1"/>
              <w:left w:val="single" w:color="CBD5E1" w:sz="1"/>
              <w:bottom w:val="single" w:color="CBD5E1" w:sz="1"/>
              <w:right w:val="single" w:color="CBD5E1" w:sz="1"/>
            </w:tcBorders>
            <w:shd w:fill="EDE9FE" w:val="clear"/>
            <w:tcMar>
              <w:top w:type="dxa" w:w="100"/>
              <w:left w:type="dxa" w:w="150"/>
              <w:bottom w:type="dxa" w:w="100"/>
              <w:right w:type="dxa" w:w="150"/>
            </w:tcMar>
          </w:tcPr>
          <w:p>
            <w:r>
              <w:rPr>
                <w:rFonts w:ascii="Calibri" w:cs="Calibri" w:eastAsia="Calibri" w:hAnsi="Calibri"/>
                <w:b/>
                <w:bCs/>
                <w:color w:val="7C3AED"/>
                <w:sz w:val="20"/>
                <w:szCs w:val="20"/>
              </w:rPr>
              <w:t xml:space="preserve">Laser-focused on your craft</w:t>
            </w:r>
          </w:p>
        </w:tc>
      </w:tr>
      <w:tr>
        <w:tc>
          <w:tcPr>
            <w:tcW w:type="dxa" w:w="3120"/>
            <w:tcBorders>
              <w:top w:val="single" w:color="CBD5E1" w:sz="1"/>
              <w:left w:val="single" w:color="CBD5E1" w:sz="1"/>
              <w:bottom w:val="single" w:color="CBD5E1" w:sz="1"/>
              <w:right w:val="single" w:color="CBD5E1" w:sz="1"/>
            </w:tcBorders>
            <w:shd w:fill="F1F5F9" w:val="clear"/>
            <w:tcMar>
              <w:top w:type="dxa" w:w="100"/>
              <w:left w:type="dxa" w:w="150"/>
              <w:bottom w:type="dxa" w:w="100"/>
              <w:right w:type="dxa" w:w="150"/>
            </w:tcMar>
          </w:tcPr>
          <w:p>
            <w:r>
              <w:rPr>
                <w:rFonts w:ascii="Calibri" w:cs="Calibri" w:eastAsia="Calibri" w:hAnsi="Calibri"/>
                <w:b/>
                <w:bCs/>
                <w:sz w:val="20"/>
                <w:szCs w:val="20"/>
              </w:rPr>
              <w:t xml:space="preserve">Outcome</w:t>
            </w:r>
          </w:p>
        </w:tc>
        <w:tc>
          <w:tcPr>
            <w:tcW w:type="dxa" w:w="3120"/>
            <w:tcBorders>
              <w:top w:val="single" w:color="CBD5E1" w:sz="1"/>
              <w:left w:val="single" w:color="CBD5E1" w:sz="1"/>
              <w:bottom w:val="single" w:color="CBD5E1" w:sz="1"/>
              <w:right w:val="single" w:color="CBD5E1" w:sz="1"/>
            </w:tcBorders>
            <w:tcMar>
              <w:top w:type="dxa" w:w="100"/>
              <w:left w:type="dxa" w:w="150"/>
              <w:bottom w:type="dxa" w:w="100"/>
              <w:right w:type="dxa" w:w="150"/>
            </w:tcMar>
          </w:tcPr>
          <w:p>
            <w:r>
              <w:rPr>
                <w:rFonts w:ascii="Calibri" w:cs="Calibri" w:eastAsia="Calibri" w:hAnsi="Calibri"/>
                <w:sz w:val="20"/>
                <w:szCs w:val="20"/>
              </w:rPr>
              <w:t xml:space="preserve">Degree (may not lead to job)</w:t>
            </w:r>
          </w:p>
        </w:tc>
        <w:tc>
          <w:tcPr>
            <w:tcW w:type="dxa" w:w="3120"/>
            <w:tcBorders>
              <w:top w:val="single" w:color="CBD5E1" w:sz="1"/>
              <w:left w:val="single" w:color="CBD5E1" w:sz="1"/>
              <w:bottom w:val="single" w:color="CBD5E1" w:sz="1"/>
              <w:right w:val="single" w:color="CBD5E1" w:sz="1"/>
            </w:tcBorders>
            <w:shd w:fill="EDE9FE" w:val="clear"/>
            <w:tcMar>
              <w:top w:type="dxa" w:w="100"/>
              <w:left w:type="dxa" w:w="150"/>
              <w:bottom w:type="dxa" w:w="100"/>
              <w:right w:type="dxa" w:w="150"/>
            </w:tcMar>
          </w:tcPr>
          <w:p>
            <w:r>
              <w:rPr>
                <w:rFonts w:ascii="Calibri" w:cs="Calibri" w:eastAsia="Calibri" w:hAnsi="Calibri"/>
                <w:b/>
                <w:bCs/>
                <w:color w:val="7C3AED"/>
                <w:sz w:val="20"/>
                <w:szCs w:val="20"/>
              </w:rPr>
              <w:t xml:space="preserve">Portfolio + career-ready skills</w:t>
            </w:r>
          </w:p>
        </w:tc>
      </w:tr>
      <w:tr>
        <w:tc>
          <w:tcPr>
            <w:tcW w:type="dxa" w:w="3120"/>
            <w:tcBorders>
              <w:top w:val="single" w:color="CBD5E1" w:sz="1"/>
              <w:left w:val="single" w:color="CBD5E1" w:sz="1"/>
              <w:bottom w:val="single" w:color="CBD5E1" w:sz="1"/>
              <w:right w:val="single" w:color="CBD5E1" w:sz="1"/>
            </w:tcBorders>
            <w:shd w:fill="F1F5F9" w:val="clear"/>
            <w:tcMar>
              <w:top w:type="dxa" w:w="100"/>
              <w:left w:type="dxa" w:w="150"/>
              <w:bottom w:type="dxa" w:w="100"/>
              <w:right w:type="dxa" w:w="150"/>
            </w:tcMar>
          </w:tcPr>
          <w:p>
            <w:r>
              <w:rPr>
                <w:rFonts w:ascii="Calibri" w:cs="Calibri" w:eastAsia="Calibri" w:hAnsi="Calibri"/>
                <w:b/>
                <w:bCs/>
                <w:sz w:val="20"/>
                <w:szCs w:val="20"/>
              </w:rPr>
              <w:t xml:space="preserve">Learning Style</w:t>
            </w:r>
          </w:p>
        </w:tc>
        <w:tc>
          <w:tcPr>
            <w:tcW w:type="dxa" w:w="3120"/>
            <w:tcBorders>
              <w:top w:val="single" w:color="CBD5E1" w:sz="1"/>
              <w:left w:val="single" w:color="CBD5E1" w:sz="1"/>
              <w:bottom w:val="single" w:color="CBD5E1" w:sz="1"/>
              <w:right w:val="single" w:color="CBD5E1" w:sz="1"/>
            </w:tcBorders>
            <w:tcMar>
              <w:top w:type="dxa" w:w="100"/>
              <w:left w:type="dxa" w:w="150"/>
              <w:bottom w:type="dxa" w:w="100"/>
              <w:right w:type="dxa" w:w="150"/>
            </w:tcMar>
          </w:tcPr>
          <w:p>
            <w:r>
              <w:rPr>
                <w:rFonts w:ascii="Calibri" w:cs="Calibri" w:eastAsia="Calibri" w:hAnsi="Calibri"/>
                <w:sz w:val="20"/>
                <w:szCs w:val="20"/>
              </w:rPr>
              <w:t xml:space="preserve">Lecture halls and textbooks</w:t>
            </w:r>
          </w:p>
        </w:tc>
        <w:tc>
          <w:tcPr>
            <w:tcW w:type="dxa" w:w="3120"/>
            <w:tcBorders>
              <w:top w:val="single" w:color="CBD5E1" w:sz="1"/>
              <w:left w:val="single" w:color="CBD5E1" w:sz="1"/>
              <w:bottom w:val="single" w:color="CBD5E1" w:sz="1"/>
              <w:right w:val="single" w:color="CBD5E1" w:sz="1"/>
            </w:tcBorders>
            <w:shd w:fill="EDE9FE" w:val="clear"/>
            <w:tcMar>
              <w:top w:type="dxa" w:w="100"/>
              <w:left w:type="dxa" w:w="150"/>
              <w:bottom w:type="dxa" w:w="100"/>
              <w:right w:type="dxa" w:w="150"/>
            </w:tcMar>
          </w:tcPr>
          <w:p>
            <w:r>
              <w:rPr>
                <w:rFonts w:ascii="Calibri" w:cs="Calibri" w:eastAsia="Calibri" w:hAnsi="Calibri"/>
                <w:b/>
                <w:bCs/>
                <w:color w:val="7C3AED"/>
                <w:sz w:val="20"/>
                <w:szCs w:val="20"/>
              </w:rPr>
              <w:t xml:space="preserve">Build worlds, not boredom</w:t>
            </w:r>
          </w:p>
        </w:tc>
      </w:tr>
      <w:tr>
        <w:tc>
          <w:tcPr>
            <w:tcW w:type="dxa" w:w="3120"/>
            <w:tcBorders>
              <w:top w:val="single" w:color="CBD5E1" w:sz="1"/>
              <w:left w:val="single" w:color="CBD5E1" w:sz="1"/>
              <w:bottom w:val="single" w:color="CBD5E1" w:sz="1"/>
              <w:right w:val="single" w:color="CBD5E1" w:sz="1"/>
            </w:tcBorders>
            <w:shd w:fill="F1F5F9" w:val="clear"/>
            <w:tcMar>
              <w:top w:type="dxa" w:w="100"/>
              <w:left w:type="dxa" w:w="150"/>
              <w:bottom w:type="dxa" w:w="100"/>
              <w:right w:type="dxa" w:w="150"/>
            </w:tcMar>
          </w:tcPr>
          <w:p>
            <w:r>
              <w:rPr>
                <w:rFonts w:ascii="Calibri" w:cs="Calibri" w:eastAsia="Calibri" w:hAnsi="Calibri"/>
                <w:b/>
                <w:bCs/>
                <w:sz w:val="20"/>
                <w:szCs w:val="20"/>
              </w:rPr>
              <w:t xml:space="preserve">Creative Freedom</w:t>
            </w:r>
          </w:p>
        </w:tc>
        <w:tc>
          <w:tcPr>
            <w:tcW w:type="dxa" w:w="3120"/>
            <w:tcBorders>
              <w:top w:val="single" w:color="CBD5E1" w:sz="1"/>
              <w:left w:val="single" w:color="CBD5E1" w:sz="1"/>
              <w:bottom w:val="single" w:color="CBD5E1" w:sz="1"/>
              <w:right w:val="single" w:color="CBD5E1" w:sz="1"/>
            </w:tcBorders>
            <w:tcMar>
              <w:top w:type="dxa" w:w="100"/>
              <w:left w:type="dxa" w:w="150"/>
              <w:bottom w:type="dxa" w:w="100"/>
              <w:right w:type="dxa" w:w="150"/>
            </w:tcMar>
          </w:tcPr>
          <w:p>
            <w:r>
              <w:rPr>
                <w:rFonts w:ascii="Calibri" w:cs="Calibri" w:eastAsia="Calibri" w:hAnsi="Calibri"/>
                <w:sz w:val="20"/>
                <w:szCs w:val="20"/>
              </w:rPr>
              <w:t xml:space="preserve">Follow the curriculum</w:t>
            </w:r>
          </w:p>
        </w:tc>
        <w:tc>
          <w:tcPr>
            <w:tcW w:type="dxa" w:w="3120"/>
            <w:tcBorders>
              <w:top w:val="single" w:color="CBD5E1" w:sz="1"/>
              <w:left w:val="single" w:color="CBD5E1" w:sz="1"/>
              <w:bottom w:val="single" w:color="CBD5E1" w:sz="1"/>
              <w:right w:val="single" w:color="CBD5E1" w:sz="1"/>
            </w:tcBorders>
            <w:shd w:fill="EDE9FE" w:val="clear"/>
            <w:tcMar>
              <w:top w:type="dxa" w:w="100"/>
              <w:left w:type="dxa" w:w="150"/>
              <w:bottom w:type="dxa" w:w="100"/>
              <w:right w:type="dxa" w:w="150"/>
            </w:tcMar>
          </w:tcPr>
          <w:p>
            <w:r>
              <w:rPr>
                <w:rFonts w:ascii="Calibri" w:cs="Calibri" w:eastAsia="Calibri" w:hAnsi="Calibri"/>
                <w:b/>
                <w:bCs/>
                <w:color w:val="7C3AED"/>
                <w:sz w:val="20"/>
                <w:szCs w:val="20"/>
              </w:rPr>
              <w:t xml:space="preserve">Forge your own realm</w:t>
            </w:r>
          </w:p>
        </w:tc>
      </w:tr>
    </w:tbl>
    <w:p>
      <w:pPr>
        <w:spacing w:before="200" w:after="0"/>
      </w:pPr>
      <w:r>
        <w:t xml:space="preserve"/>
      </w:r>
    </w:p>
    <w:p>
      <w:pPr>
        <w:pStyle w:val="Heading2"/>
      </w:pPr>
      <w:r>
        <w:t xml:space="preserve">The World Forge Pathway at a Glance</w:t>
      </w:r>
    </w:p>
    <w:p>
      <w:pPr>
        <w:spacing w:after="200"/>
      </w:pPr>
      <w:r>
        <w:rPr>
          <w:sz w:val="22"/>
          <w:szCs w:val="22"/>
        </w:rPr>
        <w:t xml:space="preserve">The pathway is divided into three phases. Each phase builds upon the last, taking students from foundational knowledge to creative mastery and professional-ready output.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B82F6" w:sz="6"/>
              <w:left w:val="single" w:color="CBD5E1" w:sz="1"/>
              <w:bottom w:val="single" w:color="CBD5E1" w:sz="1"/>
              <w:right w:val="single" w:color="CBD5E1" w:sz="1"/>
            </w:tcBorders>
            <w:shd w:fill="DBEAFE" w:val="clear"/>
            <w:tcMar>
              <w:top w:type="dxa" w:w="120"/>
              <w:left w:type="dxa" w:w="200"/>
              <w:bottom w:type="dxa" w:w="120"/>
              <w:right w:type="dxa" w:w="200"/>
            </w:tcMar>
          </w:tcPr>
          <w:p>
            <w:pPr>
              <w:spacing w:after="80"/>
            </w:pPr>
            <w:r>
              <w:rPr>
                <w:rFonts w:ascii="Calibri" w:cs="Calibri" w:eastAsia="Calibri" w:hAnsi="Calibri"/>
                <w:b/>
                <w:bCs/>
                <w:color w:val="3B82F6"/>
                <w:sz w:val="24"/>
                <w:szCs w:val="24"/>
              </w:rPr>
              <w:t xml:space="preserve">PHASE 1: FOUNDATION  </w:t>
            </w:r>
            <w:r>
              <w:rPr>
                <w:rFonts w:ascii="Calibri" w:cs="Calibri" w:eastAsia="Calibri" w:hAnsi="Calibri"/>
                <w:color w:val="475569"/>
                <w:sz w:val="20"/>
                <w:szCs w:val="20"/>
              </w:rPr>
              <w:t xml:space="preserve">(Courses 1-3)</w:t>
            </w:r>
          </w:p>
          <w:p>
            <w:pPr>
              <w:spacing w:after="60"/>
            </w:pPr>
            <w:r>
              <w:rPr>
                <w:rFonts w:ascii="Calibri" w:cs="Calibri" w:eastAsia="Calibri" w:hAnsi="Calibri"/>
                <w:sz w:val="20"/>
                <w:szCs w:val="20"/>
              </w:rPr>
              <w:t xml:space="preserve">Build your knowledge base. Understand the metaverse, AI, and digital finance. Develop the critical thinking, ethical frameworks, and creative foundations that will guide everything you create. Most programs throw students into tools on day one — we start here because the strongest creators are the ones who understand the landscape before they try to reshape it.</w:t>
            </w:r>
          </w:p>
          <w:p>
            <w:r>
              <w:rPr>
                <w:rFonts w:ascii="Calibri" w:cs="Calibri" w:eastAsia="Calibri" w:hAnsi="Calibri"/>
                <w:i/>
                <w:iCs/>
                <w:color w:val="475569"/>
                <w:sz w:val="18"/>
                <w:szCs w:val="18"/>
              </w:rPr>
              <w:t xml:space="preserve">Courses: Enter the Metaverse • AI Literacy &amp; Ethics • Cryptocurrency Essentials</w:t>
            </w:r>
          </w:p>
        </w:tc>
      </w:tr>
    </w:tbl>
    <w:p>
      <w:pPr>
        <w:spacing w:before="1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59669" w:sz="6"/>
              <w:left w:val="single" w:color="CBD5E1" w:sz="1"/>
              <w:bottom w:val="single" w:color="CBD5E1" w:sz="1"/>
              <w:right w:val="single" w:color="CBD5E1" w:sz="1"/>
            </w:tcBorders>
            <w:shd w:fill="D1FAE5" w:val="clear"/>
            <w:tcMar>
              <w:top w:type="dxa" w:w="120"/>
              <w:left w:type="dxa" w:w="200"/>
              <w:bottom w:type="dxa" w:w="120"/>
              <w:right w:type="dxa" w:w="200"/>
            </w:tcMar>
          </w:tcPr>
          <w:p>
            <w:pPr>
              <w:spacing w:after="80"/>
            </w:pPr>
            <w:r>
              <w:rPr>
                <w:rFonts w:ascii="Calibri" w:cs="Calibri" w:eastAsia="Calibri" w:hAnsi="Calibri"/>
                <w:b/>
                <w:bCs/>
                <w:color w:val="059669"/>
                <w:sz w:val="24"/>
                <w:szCs w:val="24"/>
              </w:rPr>
              <w:t xml:space="preserve">PHASE 2: EXPLORATION &amp; CREATION  </w:t>
            </w:r>
            <w:r>
              <w:rPr>
                <w:rFonts w:ascii="Calibri" w:cs="Calibri" w:eastAsia="Calibri" w:hAnsi="Calibri"/>
                <w:color w:val="475569"/>
                <w:sz w:val="20"/>
                <w:szCs w:val="20"/>
              </w:rPr>
              <w:t xml:space="preserve">(Courses 4-8)</w:t>
            </w:r>
          </w:p>
          <w:p>
            <w:pPr>
              <w:spacing w:after="60"/>
            </w:pPr>
            <w:r>
              <w:rPr>
                <w:rFonts w:ascii="Calibri" w:cs="Calibri" w:eastAsia="Calibri" w:hAnsi="Calibri"/>
                <w:sz w:val="20"/>
                <w:szCs w:val="20"/>
              </w:rPr>
              <w:t xml:space="preserve">Start building. Construct the architecture of your realm, explore emerging technologies, take to the skies with drones, master blockchain infrastructure, and design strategic gaming experiences rooted in the world you’re creating.</w:t>
            </w:r>
          </w:p>
          <w:p>
            <w:r>
              <w:rPr>
                <w:rFonts w:ascii="Calibri" w:cs="Calibri" w:eastAsia="Calibri" w:hAnsi="Calibri"/>
                <w:i/>
                <w:iCs/>
                <w:color w:val="475569"/>
                <w:sz w:val="18"/>
                <w:szCs w:val="18"/>
              </w:rPr>
              <w:t xml:space="preserve">Courses: Realms Beyond Reality • Quantum Computing • Drone Pilots Academy • Blockchain Beyond Crypto • Wargaming Across Realms</w:t>
            </w:r>
          </w:p>
        </w:tc>
      </w:tr>
    </w:tbl>
    <w:p>
      <w:pPr>
        <w:spacing w:before="1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9E0B" w:sz="6"/>
              <w:left w:val="single" w:color="CBD5E1" w:sz="1"/>
              <w:bottom w:val="single" w:color="CBD5E1" w:sz="1"/>
              <w:right w:val="single" w:color="CBD5E1" w:sz="1"/>
            </w:tcBorders>
            <w:shd w:fill="FEF3C7" w:val="clear"/>
            <w:tcMar>
              <w:top w:type="dxa" w:w="120"/>
              <w:left w:type="dxa" w:w="200"/>
              <w:bottom w:type="dxa" w:w="120"/>
              <w:right w:type="dxa" w:w="200"/>
            </w:tcMar>
          </w:tcPr>
          <w:p>
            <w:pPr>
              <w:spacing w:after="80"/>
            </w:pPr>
            <w:r>
              <w:rPr>
                <w:rFonts w:ascii="Calibri" w:cs="Calibri" w:eastAsia="Calibri" w:hAnsi="Calibri"/>
                <w:b/>
                <w:bCs/>
                <w:color w:val="D4A017"/>
                <w:sz w:val="24"/>
                <w:szCs w:val="24"/>
              </w:rPr>
              <w:t xml:space="preserve">PHASE 3: MASTERY &amp; LAUNCH  </w:t>
            </w:r>
            <w:r>
              <w:rPr>
                <w:rFonts w:ascii="Calibri" w:cs="Calibri" w:eastAsia="Calibri" w:hAnsi="Calibri"/>
                <w:color w:val="475569"/>
                <w:sz w:val="20"/>
                <w:szCs w:val="20"/>
              </w:rPr>
              <w:t xml:space="preserve">(Courses 9-10)</w:t>
            </w:r>
          </w:p>
          <w:p>
            <w:pPr>
              <w:spacing w:after="60"/>
            </w:pPr>
            <w:r>
              <w:rPr>
                <w:rFonts w:ascii="Calibri" w:cs="Calibri" w:eastAsia="Calibri" w:hAnsi="Calibri"/>
                <w:sz w:val="20"/>
                <w:szCs w:val="20"/>
              </w:rPr>
              <w:t xml:space="preserve">Bring it all together. Learn the development landscape well enough to lead a project and hire the right talent, then produce every deliverable you need to launch — pitch decks, trailers, brand assets, lore documents, spec packages, and a complete professional portfolio. Graduate as a World Forger ready to make your vision real.</w:t>
            </w:r>
          </w:p>
          <w:p>
            <w:r>
              <w:rPr>
                <w:rFonts w:ascii="Calibri" w:cs="Calibri" w:eastAsia="Calibri" w:hAnsi="Calibri"/>
                <w:i/>
                <w:iCs/>
                <w:color w:val="475569"/>
                <w:sz w:val="18"/>
                <w:szCs w:val="18"/>
              </w:rPr>
              <w:t xml:space="preserve">Courses: Forge Ready: Production Strategy &amp; Leadership • Forge Your Vision: The Art of Creative Production (Capstone)</w:t>
            </w:r>
          </w:p>
        </w:tc>
      </w:tr>
    </w:tbl>
    <w:p>
      <w:r>
        <w:br w:type="page"/>
      </w:r>
    </w:p>
    <w:p>
      <w:pPr>
        <w:pStyle w:val="Heading1"/>
      </w:pPr>
      <w:r>
        <w:t xml:space="preserve">Course Catalog</w:t>
      </w:r>
    </w:p>
    <w:p>
      <w:pPr>
        <w:pBdr>
          <w:bottom w:val="single" w:color="7C3AED" w:sz="12"/>
        </w:pBdr>
        <w:spacing w:before="0" w:after="200"/>
      </w:pPr>
    </w:p>
    <w:p>
      <w:pPr>
        <w:spacing w:after="300"/>
      </w:pPr>
      <w:r>
        <w:rPr>
          <w:sz w:val="22"/>
          <w:szCs w:val="22"/>
        </w:rPr>
        <w:t xml:space="preserve">The following pages detail each course in the World Forge Pathway, including descriptions, learning outcomes, key topics, prerequisites, and estimated duration. All courses are self-paced with instructor support available.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B82F6" w:sz="8"/>
              <w:left w:val="none" w:sz="0"/>
              <w:bottom w:val="none" w:sz="0"/>
              <w:right w:val="none" w:sz="0"/>
            </w:tcBorders>
            <w:shd w:fill="DBEAFE" w:val="clear"/>
            <w:tcMar>
              <w:top w:type="dxa" w:w="160"/>
              <w:left w:type="dxa" w:w="200"/>
              <w:bottom w:type="dxa" w:w="80"/>
              <w:right w:type="dxa" w:w="200"/>
            </w:tcMar>
          </w:tcPr>
          <w:p>
            <w:pPr>
              <w:spacing w:after="40"/>
            </w:pPr>
            <w:r>
              <w:rPr>
                <w:rFonts w:ascii="Calibri" w:cs="Calibri" w:eastAsia="Calibri" w:hAnsi="Calibri"/>
                <w:b/>
                <w:bCs/>
                <w:color w:val="3B82F6"/>
                <w:spacing w:val="200"/>
                <w:sz w:val="18"/>
                <w:szCs w:val="18"/>
              </w:rPr>
              <w:t xml:space="preserve">COURSE 01</w:t>
            </w:r>
          </w:p>
          <w:p>
            <w:pPr>
              <w:spacing w:after="40"/>
            </w:pPr>
            <w:r>
              <w:rPr>
                <w:rFonts w:ascii="Calibri" w:cs="Calibri" w:eastAsia="Calibri" w:hAnsi="Calibri"/>
                <w:b/>
                <w:bCs/>
                <w:color w:val="0D1B2A"/>
                <w:sz w:val="32"/>
                <w:szCs w:val="32"/>
              </w:rPr>
              <w:t xml:space="preserve">Defining a New Reality: Enter the Metaverse</w:t>
            </w:r>
          </w:p>
          <w:p>
            <w:r>
              <w:rPr>
                <w:rFonts w:ascii="Calibri" w:cs="Calibri" w:eastAsia="Calibri" w:hAnsi="Calibri"/>
                <w:i/>
                <w:iCs/>
                <w:color w:val="3B82F6"/>
                <w:sz w:val="20"/>
                <w:szCs w:val="20"/>
              </w:rPr>
              <w:t xml:space="preserve">Foundation Course</w:t>
            </w:r>
          </w:p>
        </w:tc>
      </w:tr>
    </w:tbl>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sz="0"/>
              <w:left w:val="none" w:sz="0"/>
              <w:bottom w:val="none" w:sz="0"/>
              <w:right w:val="none" w:sz="0"/>
            </w:tcBorders>
            <w:tcMar>
              <w:top w:type="dxa" w:w="100"/>
              <w:left w:type="dxa" w:w="150"/>
              <w:bottom w:type="dxa" w:w="100"/>
              <w:right w:type="dxa" w:w="150"/>
            </w:tcMar>
          </w:tcPr>
          <w:p>
            <w:r>
              <w:rPr>
                <w:rFonts w:ascii="Calibri" w:cs="Calibri" w:eastAsia="Calibri" w:hAnsi="Calibri"/>
                <w:b/>
                <w:bCs/>
                <w:color w:val="94A3B8"/>
                <w:spacing w:val="100"/>
                <w:sz w:val="16"/>
                <w:szCs w:val="16"/>
              </w:rPr>
              <w:t xml:space="preserve">DURATION</w:t>
            </w:r>
          </w:p>
          <w:p>
            <w:r>
              <w:rPr>
                <w:rFonts w:ascii="Calibri" w:cs="Calibri" w:eastAsia="Calibri" w:hAnsi="Calibri"/>
                <w:b/>
                <w:bCs/>
                <w:color w:val="1E293B"/>
                <w:sz w:val="22"/>
                <w:szCs w:val="22"/>
              </w:rPr>
              <w:t xml:space="preserve">8-10 weeks</w:t>
            </w:r>
          </w:p>
        </w:tc>
        <w:tc>
          <w:tcPr>
            <w:tcW w:type="dxa" w:w="3120"/>
            <w:tcBorders>
              <w:top w:val="none" w:sz="0"/>
              <w:left w:val="none" w:sz="0"/>
              <w:bottom w:val="none" w:sz="0"/>
              <w:right w:val="none" w:sz="0"/>
            </w:tcBorders>
            <w:tcMar>
              <w:top w:type="dxa" w:w="100"/>
              <w:left w:type="dxa" w:w="150"/>
              <w:bottom w:type="dxa" w:w="100"/>
              <w:right w:type="dxa" w:w="150"/>
            </w:tcMar>
          </w:tcPr>
          <w:p>
            <w:r>
              <w:rPr>
                <w:rFonts w:ascii="Calibri" w:cs="Calibri" w:eastAsia="Calibri" w:hAnsi="Calibri"/>
                <w:b/>
                <w:bCs/>
                <w:color w:val="94A3B8"/>
                <w:spacing w:val="100"/>
                <w:sz w:val="16"/>
                <w:szCs w:val="16"/>
              </w:rPr>
              <w:t xml:space="preserve">LEVEL</w:t>
            </w:r>
          </w:p>
          <w:p>
            <w:r>
              <w:rPr>
                <w:rFonts w:ascii="Calibri" w:cs="Calibri" w:eastAsia="Calibri" w:hAnsi="Calibri"/>
                <w:b/>
                <w:bCs/>
                <w:color w:val="1E293B"/>
                <w:sz w:val="22"/>
                <w:szCs w:val="22"/>
              </w:rPr>
              <w:t xml:space="preserve">Beginner</w:t>
            </w:r>
          </w:p>
        </w:tc>
        <w:tc>
          <w:tcPr>
            <w:tcW w:type="dxa" w:w="3120"/>
            <w:tcBorders>
              <w:top w:val="none" w:sz="0"/>
              <w:left w:val="none" w:sz="0"/>
              <w:bottom w:val="none" w:sz="0"/>
              <w:right w:val="none" w:sz="0"/>
            </w:tcBorders>
            <w:tcMar>
              <w:top w:type="dxa" w:w="100"/>
              <w:left w:type="dxa" w:w="150"/>
              <w:bottom w:type="dxa" w:w="100"/>
              <w:right w:type="dxa" w:w="150"/>
            </w:tcMar>
          </w:tcPr>
          <w:p>
            <w:r>
              <w:rPr>
                <w:rFonts w:ascii="Calibri" w:cs="Calibri" w:eastAsia="Calibri" w:hAnsi="Calibri"/>
                <w:b/>
                <w:bCs/>
                <w:color w:val="94A3B8"/>
                <w:spacing w:val="100"/>
                <w:sz w:val="16"/>
                <w:szCs w:val="16"/>
              </w:rPr>
              <w:t xml:space="preserve">CREDITS</w:t>
            </w:r>
          </w:p>
          <w:p>
            <w:r>
              <w:rPr>
                <w:rFonts w:ascii="Calibri" w:cs="Calibri" w:eastAsia="Calibri" w:hAnsi="Calibri"/>
                <w:b/>
                <w:bCs/>
                <w:color w:val="3B82F6"/>
                <w:sz w:val="22"/>
                <w:szCs w:val="22"/>
              </w:rPr>
              <w:t xml:space="preserve">3.0 Pathway Credits</w:t>
            </w:r>
          </w:p>
        </w:tc>
      </w:tr>
    </w:tbl>
    <w:p>
      <w:pPr>
        <w:pStyle w:val="Heading3"/>
      </w:pPr>
      <w:r>
        <w:t xml:space="preserve">Course Description</w:t>
      </w:r>
    </w:p>
    <w:p>
      <w:pPr>
        <w:spacing w:after="200"/>
      </w:pPr>
      <w:r>
        <w:rPr>
          <w:sz w:val="22"/>
          <w:szCs w:val="22"/>
        </w:rPr>
        <w:t xml:space="preserve">Your journey begins here. Explore the foundations of the metaverse — what it is, where it came from, and where it’s going. Through immersive VR field trips, critical analysis, and hands-on exploration, you’ll develop a deep understanding of how virtual worlds are reshaping human interaction, creativity, commerce, and culture.</w:t>
      </w:r>
    </w:p>
    <w:p>
      <w:pPr>
        <w:pStyle w:val="Heading3"/>
      </w:pPr>
      <w:r>
        <w:t xml:space="preserve">Learning Outcomes</w:t>
      </w:r>
    </w:p>
    <w:p>
      <w:pPr>
        <w:spacing w:after="80"/>
      </w:pPr>
      <w:r>
        <w:rPr>
          <w:i/>
          <w:iCs/>
          <w:color w:val="475569"/>
          <w:sz w:val="22"/>
          <w:szCs w:val="22"/>
        </w:rPr>
        <w:t xml:space="preserve">Upon successful completion of this course, students will be able to:</w:t>
      </w:r>
    </w:p>
    <w:p>
      <w:pPr>
        <w:pStyle w:val="ListParagraph"/>
        <w:numPr>
          <w:ilvl w:val="0"/>
          <w:numId w:val="3"/>
        </w:numPr>
        <w:spacing w:after="80"/>
      </w:pPr>
      <w:r>
        <w:rPr>
          <w:sz w:val="22"/>
          <w:szCs w:val="22"/>
        </w:rPr>
        <w:t xml:space="preserve">Define and articulate the core concepts, history, and evolution of the metaverse</w:t>
      </w:r>
    </w:p>
    <w:p>
      <w:pPr>
        <w:pStyle w:val="ListParagraph"/>
        <w:numPr>
          <w:ilvl w:val="0"/>
          <w:numId w:val="3"/>
        </w:numPr>
        <w:spacing w:after="80"/>
      </w:pPr>
      <w:r>
        <w:rPr>
          <w:sz w:val="22"/>
          <w:szCs w:val="22"/>
        </w:rPr>
        <w:t xml:space="preserve">Navigate and critically evaluate virtual reality environments and platforms</w:t>
      </w:r>
    </w:p>
    <w:p>
      <w:pPr>
        <w:pStyle w:val="ListParagraph"/>
        <w:numPr>
          <w:ilvl w:val="0"/>
          <w:numId w:val="3"/>
        </w:numPr>
        <w:spacing w:after="80"/>
      </w:pPr>
      <w:r>
        <w:rPr>
          <w:sz w:val="22"/>
          <w:szCs w:val="22"/>
        </w:rPr>
        <w:t xml:space="preserve">Analyze the social, economic, and cultural implications of immersive digital spaces</w:t>
      </w:r>
    </w:p>
    <w:p>
      <w:pPr>
        <w:pStyle w:val="ListParagraph"/>
        <w:numPr>
          <w:ilvl w:val="0"/>
          <w:numId w:val="3"/>
        </w:numPr>
        <w:spacing w:after="80"/>
      </w:pPr>
      <w:r>
        <w:rPr>
          <w:sz w:val="22"/>
          <w:szCs w:val="22"/>
        </w:rPr>
        <w:t xml:space="preserve">Assess current metaverse platforms and their real-world applications across industries</w:t>
      </w:r>
    </w:p>
    <w:p>
      <w:pPr>
        <w:pStyle w:val="ListParagraph"/>
        <w:numPr>
          <w:ilvl w:val="0"/>
          <w:numId w:val="3"/>
        </w:numPr>
        <w:spacing w:after="80"/>
      </w:pPr>
      <w:r>
        <w:rPr>
          <w:sz w:val="22"/>
          <w:szCs w:val="22"/>
        </w:rPr>
        <w:t xml:space="preserve">Develop informed perspectives on the future trajectory of virtual and augmented reality</w:t>
      </w:r>
    </w:p>
    <w:p>
      <w:pPr>
        <w:pStyle w:val="Heading3"/>
        <w:spacing w:before="200"/>
      </w:pPr>
      <w:r>
        <w:t xml:space="preserve">Key Topics</w:t>
      </w:r>
    </w:p>
    <w:p>
      <w:pPr>
        <w:spacing w:after="200"/>
      </w:pPr>
      <w:r>
        <w:rPr>
          <w:color w:val="475569"/>
          <w:sz w:val="22"/>
          <w:szCs w:val="22"/>
        </w:rPr>
        <w:t xml:space="preserve">Metaverse history and evolution, VR/AR/XR technology fundamentals, virtual economy basics, digital identity and avatars, social dynamics in virtual spaces, platform analysis and comparison, immersive field trip experiences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B82F6" w:sz="4"/>
              <w:left w:val="single" w:color="CBD5E1" w:sz="1"/>
              <w:bottom w:val="single" w:color="CBD5E1" w:sz="1"/>
              <w:right w:val="single" w:color="CBD5E1" w:sz="1"/>
            </w:tcBorders>
            <w:shd w:fill="F1F5F9" w:val="clear"/>
            <w:tcMar>
              <w:top w:type="dxa" w:w="80"/>
              <w:left w:type="dxa" w:w="200"/>
              <w:bottom w:type="dxa" w:w="80"/>
              <w:right w:type="dxa" w:w="200"/>
            </w:tcMar>
          </w:tcPr>
          <w:p>
            <w:r>
              <w:rPr>
                <w:rFonts w:ascii="Calibri" w:cs="Calibri" w:eastAsia="Calibri" w:hAnsi="Calibri"/>
                <w:b/>
                <w:bCs/>
                <w:color w:val="1E293B"/>
                <w:sz w:val="20"/>
                <w:szCs w:val="20"/>
              </w:rPr>
              <w:t xml:space="preserve">Prerequisites: </w:t>
            </w:r>
            <w:r>
              <w:rPr>
                <w:rFonts w:ascii="Calibri" w:cs="Calibri" w:eastAsia="Calibri" w:hAnsi="Calibri"/>
                <w:color w:val="475569"/>
                <w:sz w:val="20"/>
                <w:szCs w:val="20"/>
              </w:rPr>
              <w:t xml:space="preserve">None — this is your gateway course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7C3AED" w:sz="8"/>
              <w:left w:val="none" w:sz="0"/>
              <w:bottom w:val="none" w:sz="0"/>
              <w:right w:val="none" w:sz="0"/>
            </w:tcBorders>
            <w:shd w:fill="EDE9FE" w:val="clear"/>
            <w:tcMar>
              <w:top w:type="dxa" w:w="160"/>
              <w:left w:type="dxa" w:w="200"/>
              <w:bottom w:type="dxa" w:w="80"/>
              <w:right w:type="dxa" w:w="200"/>
            </w:tcMar>
          </w:tcPr>
          <w:p>
            <w:pPr>
              <w:spacing w:after="40"/>
            </w:pPr>
            <w:r>
              <w:rPr>
                <w:rFonts w:ascii="Calibri" w:cs="Calibri" w:eastAsia="Calibri" w:hAnsi="Calibri"/>
                <w:b/>
                <w:bCs/>
                <w:color w:val="7C3AED"/>
                <w:spacing w:val="200"/>
                <w:sz w:val="18"/>
                <w:szCs w:val="18"/>
              </w:rPr>
              <w:t xml:space="preserve">COURSE 02</w:t>
            </w:r>
          </w:p>
          <w:p>
            <w:pPr>
              <w:spacing w:after="40"/>
            </w:pPr>
            <w:r>
              <w:rPr>
                <w:rFonts w:ascii="Calibri" w:cs="Calibri" w:eastAsia="Calibri" w:hAnsi="Calibri"/>
                <w:b/>
                <w:bCs/>
                <w:color w:val="0D1B2A"/>
                <w:sz w:val="32"/>
                <w:szCs w:val="32"/>
              </w:rPr>
              <w:t xml:space="preserve">AI Literacy and Ethics: Navigating the Intelligent Future</w:t>
            </w:r>
          </w:p>
          <w:p>
            <w:r>
              <w:rPr>
                <w:rFonts w:ascii="Calibri" w:cs="Calibri" w:eastAsia="Calibri" w:hAnsi="Calibri"/>
                <w:i/>
                <w:iCs/>
                <w:color w:val="7C3AED"/>
                <w:sz w:val="20"/>
                <w:szCs w:val="20"/>
              </w:rPr>
              <w:t xml:space="preserve">Critical Thinking Course</w:t>
            </w:r>
          </w:p>
        </w:tc>
      </w:tr>
    </w:tbl>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sz="0"/>
              <w:left w:val="none" w:sz="0"/>
              <w:bottom w:val="none" w:sz="0"/>
              <w:right w:val="none" w:sz="0"/>
            </w:tcBorders>
            <w:tcMar>
              <w:top w:type="dxa" w:w="100"/>
              <w:left w:type="dxa" w:w="150"/>
              <w:bottom w:type="dxa" w:w="100"/>
              <w:right w:type="dxa" w:w="150"/>
            </w:tcMar>
          </w:tcPr>
          <w:p>
            <w:r>
              <w:rPr>
                <w:rFonts w:ascii="Calibri" w:cs="Calibri" w:eastAsia="Calibri" w:hAnsi="Calibri"/>
                <w:b/>
                <w:bCs/>
                <w:color w:val="94A3B8"/>
                <w:spacing w:val="100"/>
                <w:sz w:val="16"/>
                <w:szCs w:val="16"/>
              </w:rPr>
              <w:t xml:space="preserve">DURATION</w:t>
            </w:r>
          </w:p>
          <w:p>
            <w:r>
              <w:rPr>
                <w:rFonts w:ascii="Calibri" w:cs="Calibri" w:eastAsia="Calibri" w:hAnsi="Calibri"/>
                <w:b/>
                <w:bCs/>
                <w:color w:val="1E293B"/>
                <w:sz w:val="22"/>
                <w:szCs w:val="22"/>
              </w:rPr>
              <w:t xml:space="preserve">8-10 weeks</w:t>
            </w:r>
          </w:p>
        </w:tc>
        <w:tc>
          <w:tcPr>
            <w:tcW w:type="dxa" w:w="3120"/>
            <w:tcBorders>
              <w:top w:val="none" w:sz="0"/>
              <w:left w:val="none" w:sz="0"/>
              <w:bottom w:val="none" w:sz="0"/>
              <w:right w:val="none" w:sz="0"/>
            </w:tcBorders>
            <w:tcMar>
              <w:top w:type="dxa" w:w="100"/>
              <w:left w:type="dxa" w:w="150"/>
              <w:bottom w:type="dxa" w:w="100"/>
              <w:right w:type="dxa" w:w="150"/>
            </w:tcMar>
          </w:tcPr>
          <w:p>
            <w:r>
              <w:rPr>
                <w:rFonts w:ascii="Calibri" w:cs="Calibri" w:eastAsia="Calibri" w:hAnsi="Calibri"/>
                <w:b/>
                <w:bCs/>
                <w:color w:val="94A3B8"/>
                <w:spacing w:val="100"/>
                <w:sz w:val="16"/>
                <w:szCs w:val="16"/>
              </w:rPr>
              <w:t xml:space="preserve">LEVEL</w:t>
            </w:r>
          </w:p>
          <w:p>
            <w:r>
              <w:rPr>
                <w:rFonts w:ascii="Calibri" w:cs="Calibri" w:eastAsia="Calibri" w:hAnsi="Calibri"/>
                <w:b/>
                <w:bCs/>
                <w:color w:val="1E293B"/>
                <w:sz w:val="22"/>
                <w:szCs w:val="22"/>
              </w:rPr>
              <w:t xml:space="preserve">Beginner</w:t>
            </w:r>
          </w:p>
        </w:tc>
        <w:tc>
          <w:tcPr>
            <w:tcW w:type="dxa" w:w="3120"/>
            <w:tcBorders>
              <w:top w:val="none" w:sz="0"/>
              <w:left w:val="none" w:sz="0"/>
              <w:bottom w:val="none" w:sz="0"/>
              <w:right w:val="none" w:sz="0"/>
            </w:tcBorders>
            <w:tcMar>
              <w:top w:type="dxa" w:w="100"/>
              <w:left w:type="dxa" w:w="150"/>
              <w:bottom w:type="dxa" w:w="100"/>
              <w:right w:type="dxa" w:w="150"/>
            </w:tcMar>
          </w:tcPr>
          <w:p>
            <w:r>
              <w:rPr>
                <w:rFonts w:ascii="Calibri" w:cs="Calibri" w:eastAsia="Calibri" w:hAnsi="Calibri"/>
                <w:b/>
                <w:bCs/>
                <w:color w:val="94A3B8"/>
                <w:spacing w:val="100"/>
                <w:sz w:val="16"/>
                <w:szCs w:val="16"/>
              </w:rPr>
              <w:t xml:space="preserve">CREDITS</w:t>
            </w:r>
          </w:p>
          <w:p>
            <w:r>
              <w:rPr>
                <w:rFonts w:ascii="Calibri" w:cs="Calibri" w:eastAsia="Calibri" w:hAnsi="Calibri"/>
                <w:b/>
                <w:bCs/>
                <w:color w:val="7C3AED"/>
                <w:sz w:val="22"/>
                <w:szCs w:val="22"/>
              </w:rPr>
              <w:t xml:space="preserve">3.0 Pathway Credits</w:t>
            </w:r>
          </w:p>
        </w:tc>
      </w:tr>
    </w:tbl>
    <w:p>
      <w:pPr>
        <w:pStyle w:val="Heading3"/>
      </w:pPr>
      <w:r>
        <w:t xml:space="preserve">Course Description</w:t>
      </w:r>
    </w:p>
    <w:p>
      <w:pPr>
        <w:spacing w:after="200"/>
      </w:pPr>
      <w:r>
        <w:rPr>
          <w:sz w:val="22"/>
          <w:szCs w:val="22"/>
        </w:rPr>
        <w:t xml:space="preserve">Artificial intelligence is transforming every industry on the planet. This course equips you with the literacy to understand how AI works, the ethics to question how it should be used, and the confidence to work alongside intelligent systems rather than fear them. You’ll explore real-world case studies, debate ethical dilemmas, and develop your own framework for responsible AI integration.</w:t>
      </w:r>
    </w:p>
    <w:p>
      <w:pPr>
        <w:pStyle w:val="Heading3"/>
      </w:pPr>
      <w:r>
        <w:t xml:space="preserve">Learning Outcomes</w:t>
      </w:r>
    </w:p>
    <w:p>
      <w:pPr>
        <w:spacing w:after="80"/>
      </w:pPr>
      <w:r>
        <w:rPr>
          <w:i/>
          <w:iCs/>
          <w:color w:val="475569"/>
          <w:sz w:val="22"/>
          <w:szCs w:val="22"/>
        </w:rPr>
        <w:t xml:space="preserve">Upon successful completion of this course, students will be able to:</w:t>
      </w:r>
    </w:p>
    <w:p>
      <w:pPr>
        <w:pStyle w:val="ListParagraph"/>
        <w:numPr>
          <w:ilvl w:val="0"/>
          <w:numId w:val="3"/>
        </w:numPr>
        <w:spacing w:after="80"/>
      </w:pPr>
      <w:r>
        <w:rPr>
          <w:sz w:val="22"/>
          <w:szCs w:val="22"/>
        </w:rPr>
        <w:t xml:space="preserve">Explain fundamental AI and machine learning concepts in accessible terms</w:t>
      </w:r>
    </w:p>
    <w:p>
      <w:pPr>
        <w:pStyle w:val="ListParagraph"/>
        <w:numPr>
          <w:ilvl w:val="0"/>
          <w:numId w:val="3"/>
        </w:numPr>
        <w:spacing w:after="80"/>
      </w:pPr>
      <w:r>
        <w:rPr>
          <w:sz w:val="22"/>
          <w:szCs w:val="22"/>
        </w:rPr>
        <w:t xml:space="preserve">Evaluate the ethical implications of AI deployment across diverse contexts</w:t>
      </w:r>
    </w:p>
    <w:p>
      <w:pPr>
        <w:pStyle w:val="ListParagraph"/>
        <w:numPr>
          <w:ilvl w:val="0"/>
          <w:numId w:val="3"/>
        </w:numPr>
        <w:spacing w:after="80"/>
      </w:pPr>
      <w:r>
        <w:rPr>
          <w:sz w:val="22"/>
          <w:szCs w:val="22"/>
        </w:rPr>
        <w:t xml:space="preserve">Analyze bias, fairness, transparency, and accountability in AI systems</w:t>
      </w:r>
    </w:p>
    <w:p>
      <w:pPr>
        <w:pStyle w:val="ListParagraph"/>
        <w:numPr>
          <w:ilvl w:val="0"/>
          <w:numId w:val="3"/>
        </w:numPr>
        <w:spacing w:after="80"/>
      </w:pPr>
      <w:r>
        <w:rPr>
          <w:sz w:val="22"/>
          <w:szCs w:val="22"/>
        </w:rPr>
        <w:t xml:space="preserve">Develop a personal ethical framework for responsible AI use and advocacy</w:t>
      </w:r>
    </w:p>
    <w:p>
      <w:pPr>
        <w:pStyle w:val="ListParagraph"/>
        <w:numPr>
          <w:ilvl w:val="0"/>
          <w:numId w:val="3"/>
        </w:numPr>
        <w:spacing w:after="80"/>
      </w:pPr>
      <w:r>
        <w:rPr>
          <w:sz w:val="22"/>
          <w:szCs w:val="22"/>
        </w:rPr>
        <w:t xml:space="preserve">Assess how AI technologies impact employment, creativity, privacy, and society</w:t>
      </w:r>
    </w:p>
    <w:p>
      <w:pPr>
        <w:pStyle w:val="Heading3"/>
        <w:spacing w:before="200"/>
      </w:pPr>
      <w:r>
        <w:t xml:space="preserve">Key Topics</w:t>
      </w:r>
    </w:p>
    <w:p>
      <w:pPr>
        <w:spacing w:after="200"/>
      </w:pPr>
      <w:r>
        <w:rPr>
          <w:color w:val="475569"/>
          <w:sz w:val="22"/>
          <w:szCs w:val="22"/>
        </w:rPr>
        <w:t xml:space="preserve">Machine learning fundamentals, neural networks and deep learning concepts, AI bias and fairness, generative AI and creative tools, AI in healthcare, education, and entertainment, privacy and surveillance, the future of human-AI collaboration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7C3AED" w:sz="4"/>
              <w:left w:val="single" w:color="CBD5E1" w:sz="1"/>
              <w:bottom w:val="single" w:color="CBD5E1" w:sz="1"/>
              <w:right w:val="single" w:color="CBD5E1" w:sz="1"/>
            </w:tcBorders>
            <w:shd w:fill="F1F5F9" w:val="clear"/>
            <w:tcMar>
              <w:top w:type="dxa" w:w="80"/>
              <w:left w:type="dxa" w:w="200"/>
              <w:bottom w:type="dxa" w:w="80"/>
              <w:right w:type="dxa" w:w="200"/>
            </w:tcMar>
          </w:tcPr>
          <w:p>
            <w:r>
              <w:rPr>
                <w:rFonts w:ascii="Calibri" w:cs="Calibri" w:eastAsia="Calibri" w:hAnsi="Calibri"/>
                <w:b/>
                <w:bCs/>
                <w:color w:val="1E293B"/>
                <w:sz w:val="20"/>
                <w:szCs w:val="20"/>
              </w:rPr>
              <w:t xml:space="preserve">Prerequisites: </w:t>
            </w:r>
            <w:r>
              <w:rPr>
                <w:rFonts w:ascii="Calibri" w:cs="Calibri" w:eastAsia="Calibri" w:hAnsi="Calibri"/>
                <w:color w:val="475569"/>
                <w:sz w:val="20"/>
                <w:szCs w:val="20"/>
              </w:rPr>
              <w:t xml:space="preserve">None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97706" w:sz="8"/>
              <w:left w:val="none" w:sz="0"/>
              <w:bottom w:val="none" w:sz="0"/>
              <w:right w:val="none" w:sz="0"/>
            </w:tcBorders>
            <w:shd w:fill="FEF3C7" w:val="clear"/>
            <w:tcMar>
              <w:top w:type="dxa" w:w="160"/>
              <w:left w:type="dxa" w:w="200"/>
              <w:bottom w:type="dxa" w:w="80"/>
              <w:right w:type="dxa" w:w="200"/>
            </w:tcMar>
          </w:tcPr>
          <w:p>
            <w:pPr>
              <w:spacing w:after="40"/>
            </w:pPr>
            <w:r>
              <w:rPr>
                <w:rFonts w:ascii="Calibri" w:cs="Calibri" w:eastAsia="Calibri" w:hAnsi="Calibri"/>
                <w:b/>
                <w:bCs/>
                <w:color w:val="D97706"/>
                <w:spacing w:val="200"/>
                <w:sz w:val="18"/>
                <w:szCs w:val="18"/>
              </w:rPr>
              <w:t xml:space="preserve">COURSE 03</w:t>
            </w:r>
          </w:p>
          <w:p>
            <w:pPr>
              <w:spacing w:after="40"/>
            </w:pPr>
            <w:r>
              <w:rPr>
                <w:rFonts w:ascii="Calibri" w:cs="Calibri" w:eastAsia="Calibri" w:hAnsi="Calibri"/>
                <w:b/>
                <w:bCs/>
                <w:color w:val="0D1B2A"/>
                <w:sz w:val="32"/>
                <w:szCs w:val="32"/>
              </w:rPr>
              <w:t xml:space="preserve">Cryptocurrency Essentials: Navigating Digital Finance with Confidence</w:t>
            </w:r>
          </w:p>
          <w:p>
            <w:r>
              <w:rPr>
                <w:rFonts w:ascii="Calibri" w:cs="Calibri" w:eastAsia="Calibri" w:hAnsi="Calibri"/>
                <w:i/>
                <w:iCs/>
                <w:color w:val="D97706"/>
                <w:sz w:val="20"/>
                <w:szCs w:val="20"/>
              </w:rPr>
              <w:t xml:space="preserve">Digital Finance Literacy Course</w:t>
            </w:r>
          </w:p>
        </w:tc>
      </w:tr>
    </w:tbl>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sz="0"/>
              <w:left w:val="none" w:sz="0"/>
              <w:bottom w:val="none" w:sz="0"/>
              <w:right w:val="none" w:sz="0"/>
            </w:tcBorders>
            <w:tcMar>
              <w:top w:type="dxa" w:w="100"/>
              <w:left w:type="dxa" w:w="150"/>
              <w:bottom w:type="dxa" w:w="100"/>
              <w:right w:type="dxa" w:w="150"/>
            </w:tcMar>
          </w:tcPr>
          <w:p>
            <w:r>
              <w:rPr>
                <w:rFonts w:ascii="Calibri" w:cs="Calibri" w:eastAsia="Calibri" w:hAnsi="Calibri"/>
                <w:b/>
                <w:bCs/>
                <w:color w:val="94A3B8"/>
                <w:spacing w:val="100"/>
                <w:sz w:val="16"/>
                <w:szCs w:val="16"/>
              </w:rPr>
              <w:t xml:space="preserve">DURATION</w:t>
            </w:r>
          </w:p>
          <w:p>
            <w:r>
              <w:rPr>
                <w:rFonts w:ascii="Calibri" w:cs="Calibri" w:eastAsia="Calibri" w:hAnsi="Calibri"/>
                <w:b/>
                <w:bCs/>
                <w:color w:val="1E293B"/>
                <w:sz w:val="22"/>
                <w:szCs w:val="22"/>
              </w:rPr>
              <w:t xml:space="preserve">6-8 weeks</w:t>
            </w:r>
          </w:p>
        </w:tc>
        <w:tc>
          <w:tcPr>
            <w:tcW w:type="dxa" w:w="3120"/>
            <w:tcBorders>
              <w:top w:val="none" w:sz="0"/>
              <w:left w:val="none" w:sz="0"/>
              <w:bottom w:val="none" w:sz="0"/>
              <w:right w:val="none" w:sz="0"/>
            </w:tcBorders>
            <w:tcMar>
              <w:top w:type="dxa" w:w="100"/>
              <w:left w:type="dxa" w:w="150"/>
              <w:bottom w:type="dxa" w:w="100"/>
              <w:right w:type="dxa" w:w="150"/>
            </w:tcMar>
          </w:tcPr>
          <w:p>
            <w:r>
              <w:rPr>
                <w:rFonts w:ascii="Calibri" w:cs="Calibri" w:eastAsia="Calibri" w:hAnsi="Calibri"/>
                <w:b/>
                <w:bCs/>
                <w:color w:val="94A3B8"/>
                <w:spacing w:val="100"/>
                <w:sz w:val="16"/>
                <w:szCs w:val="16"/>
              </w:rPr>
              <w:t xml:space="preserve">LEVEL</w:t>
            </w:r>
          </w:p>
          <w:p>
            <w:r>
              <w:rPr>
                <w:rFonts w:ascii="Calibri" w:cs="Calibri" w:eastAsia="Calibri" w:hAnsi="Calibri"/>
                <w:b/>
                <w:bCs/>
                <w:color w:val="1E293B"/>
                <w:sz w:val="22"/>
                <w:szCs w:val="22"/>
              </w:rPr>
              <w:t xml:space="preserve">Beginner</w:t>
            </w:r>
          </w:p>
        </w:tc>
        <w:tc>
          <w:tcPr>
            <w:tcW w:type="dxa" w:w="3120"/>
            <w:tcBorders>
              <w:top w:val="none" w:sz="0"/>
              <w:left w:val="none" w:sz="0"/>
              <w:bottom w:val="none" w:sz="0"/>
              <w:right w:val="none" w:sz="0"/>
            </w:tcBorders>
            <w:tcMar>
              <w:top w:type="dxa" w:w="100"/>
              <w:left w:type="dxa" w:w="150"/>
              <w:bottom w:type="dxa" w:w="100"/>
              <w:right w:type="dxa" w:w="150"/>
            </w:tcMar>
          </w:tcPr>
          <w:p>
            <w:r>
              <w:rPr>
                <w:rFonts w:ascii="Calibri" w:cs="Calibri" w:eastAsia="Calibri" w:hAnsi="Calibri"/>
                <w:b/>
                <w:bCs/>
                <w:color w:val="94A3B8"/>
                <w:spacing w:val="100"/>
                <w:sz w:val="16"/>
                <w:szCs w:val="16"/>
              </w:rPr>
              <w:t xml:space="preserve">CREDITS</w:t>
            </w:r>
          </w:p>
          <w:p>
            <w:r>
              <w:rPr>
                <w:rFonts w:ascii="Calibri" w:cs="Calibri" w:eastAsia="Calibri" w:hAnsi="Calibri"/>
                <w:b/>
                <w:bCs/>
                <w:color w:val="D97706"/>
                <w:sz w:val="22"/>
                <w:szCs w:val="22"/>
              </w:rPr>
              <w:t xml:space="preserve">2.0 Pathway Credits</w:t>
            </w:r>
          </w:p>
        </w:tc>
      </w:tr>
    </w:tbl>
    <w:p>
      <w:pPr>
        <w:pStyle w:val="Heading3"/>
      </w:pPr>
      <w:r>
        <w:t xml:space="preserve">Course Description</w:t>
      </w:r>
    </w:p>
    <w:p>
      <w:pPr>
        <w:spacing w:after="200"/>
      </w:pPr>
      <w:r>
        <w:rPr>
          <w:sz w:val="22"/>
          <w:szCs w:val="22"/>
        </w:rPr>
        <w:t xml:space="preserve">Cryptocurrency is more than Bitcoin headlines — it’s a fundamental shift in how value, trust, and transactions work in a digital world. This course gives you the knowledge to understand digital currencies, evaluate their potential, and navigate the space with confidence and critical thinking rather than hype or fear.</w:t>
      </w:r>
    </w:p>
    <w:p>
      <w:pPr>
        <w:pStyle w:val="Heading3"/>
      </w:pPr>
      <w:r>
        <w:t xml:space="preserve">Learning Outcomes</w:t>
      </w:r>
    </w:p>
    <w:p>
      <w:pPr>
        <w:spacing w:after="80"/>
      </w:pPr>
      <w:r>
        <w:rPr>
          <w:i/>
          <w:iCs/>
          <w:color w:val="475569"/>
          <w:sz w:val="22"/>
          <w:szCs w:val="22"/>
        </w:rPr>
        <w:t xml:space="preserve">Upon successful completion of this course, students will be able to:</w:t>
      </w:r>
    </w:p>
    <w:p>
      <w:pPr>
        <w:pStyle w:val="ListParagraph"/>
        <w:numPr>
          <w:ilvl w:val="0"/>
          <w:numId w:val="3"/>
        </w:numPr>
        <w:spacing w:after="80"/>
      </w:pPr>
      <w:r>
        <w:rPr>
          <w:sz w:val="22"/>
          <w:szCs w:val="22"/>
        </w:rPr>
        <w:t xml:space="preserve">Explain the mechanics of blockchain technology and how cryptocurrencies function</w:t>
      </w:r>
    </w:p>
    <w:p>
      <w:pPr>
        <w:pStyle w:val="ListParagraph"/>
        <w:numPr>
          <w:ilvl w:val="0"/>
          <w:numId w:val="3"/>
        </w:numPr>
        <w:spacing w:after="80"/>
      </w:pPr>
      <w:r>
        <w:rPr>
          <w:sz w:val="22"/>
          <w:szCs w:val="22"/>
        </w:rPr>
        <w:t xml:space="preserve">Analyze the economic principles underlying digital currencies and tokenomics</w:t>
      </w:r>
    </w:p>
    <w:p>
      <w:pPr>
        <w:pStyle w:val="ListParagraph"/>
        <w:numPr>
          <w:ilvl w:val="0"/>
          <w:numId w:val="3"/>
        </w:numPr>
        <w:spacing w:after="80"/>
      </w:pPr>
      <w:r>
        <w:rPr>
          <w:sz w:val="22"/>
          <w:szCs w:val="22"/>
        </w:rPr>
        <w:t xml:space="preserve">Evaluate cryptocurrency projects critically using fundamental analysis</w:t>
      </w:r>
    </w:p>
    <w:p>
      <w:pPr>
        <w:pStyle w:val="ListParagraph"/>
        <w:numPr>
          <w:ilvl w:val="0"/>
          <w:numId w:val="3"/>
        </w:numPr>
        <w:spacing w:after="80"/>
      </w:pPr>
      <w:r>
        <w:rPr>
          <w:sz w:val="22"/>
          <w:szCs w:val="22"/>
        </w:rPr>
        <w:t xml:space="preserve">Navigate digital wallets, exchanges, and basic security practices safely</w:t>
      </w:r>
    </w:p>
    <w:p>
      <w:pPr>
        <w:pStyle w:val="ListParagraph"/>
        <w:numPr>
          <w:ilvl w:val="0"/>
          <w:numId w:val="3"/>
        </w:numPr>
        <w:spacing w:after="80"/>
      </w:pPr>
      <w:r>
        <w:rPr>
          <w:sz w:val="22"/>
          <w:szCs w:val="22"/>
        </w:rPr>
        <w:t xml:space="preserve">Assess the regulatory landscape and societal implications of decentralized finance</w:t>
      </w:r>
    </w:p>
    <w:p>
      <w:pPr>
        <w:pStyle w:val="Heading3"/>
        <w:spacing w:before="200"/>
      </w:pPr>
      <w:r>
        <w:t xml:space="preserve">Key Topics</w:t>
      </w:r>
    </w:p>
    <w:p>
      <w:pPr>
        <w:spacing w:after="200"/>
      </w:pPr>
      <w:r>
        <w:rPr>
          <w:color w:val="475569"/>
          <w:sz w:val="22"/>
          <w:szCs w:val="22"/>
        </w:rPr>
        <w:t xml:space="preserve">Blockchain mechanics, Bitcoin and Ethereum fundamentals, tokenomics, wallets and security, DeFi basics, NFT technology (beyond the hype), regulatory landscape, stablecoins, real-world use cases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97706" w:sz="4"/>
              <w:left w:val="single" w:color="CBD5E1" w:sz="1"/>
              <w:bottom w:val="single" w:color="CBD5E1" w:sz="1"/>
              <w:right w:val="single" w:color="CBD5E1" w:sz="1"/>
            </w:tcBorders>
            <w:shd w:fill="F1F5F9" w:val="clear"/>
            <w:tcMar>
              <w:top w:type="dxa" w:w="80"/>
              <w:left w:type="dxa" w:w="200"/>
              <w:bottom w:type="dxa" w:w="80"/>
              <w:right w:type="dxa" w:w="200"/>
            </w:tcMar>
          </w:tcPr>
          <w:p>
            <w:r>
              <w:rPr>
                <w:rFonts w:ascii="Calibri" w:cs="Calibri" w:eastAsia="Calibri" w:hAnsi="Calibri"/>
                <w:b/>
                <w:bCs/>
                <w:color w:val="1E293B"/>
                <w:sz w:val="20"/>
                <w:szCs w:val="20"/>
              </w:rPr>
              <w:t xml:space="preserve">Prerequisites: </w:t>
            </w:r>
            <w:r>
              <w:rPr>
                <w:rFonts w:ascii="Calibri" w:cs="Calibri" w:eastAsia="Calibri" w:hAnsi="Calibri"/>
                <w:color w:val="475569"/>
                <w:sz w:val="20"/>
                <w:szCs w:val="20"/>
              </w:rPr>
              <w:t xml:space="preserve">None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59669" w:sz="8"/>
              <w:left w:val="none" w:sz="0"/>
              <w:bottom w:val="none" w:sz="0"/>
              <w:right w:val="none" w:sz="0"/>
            </w:tcBorders>
            <w:shd w:fill="D1FAE5" w:val="clear"/>
            <w:tcMar>
              <w:top w:type="dxa" w:w="160"/>
              <w:left w:type="dxa" w:w="200"/>
              <w:bottom w:type="dxa" w:w="80"/>
              <w:right w:type="dxa" w:w="200"/>
            </w:tcMar>
          </w:tcPr>
          <w:p>
            <w:pPr>
              <w:spacing w:after="40"/>
            </w:pPr>
            <w:r>
              <w:rPr>
                <w:rFonts w:ascii="Calibri" w:cs="Calibri" w:eastAsia="Calibri" w:hAnsi="Calibri"/>
                <w:b/>
                <w:bCs/>
                <w:color w:val="059669"/>
                <w:spacing w:val="200"/>
                <w:sz w:val="18"/>
                <w:szCs w:val="18"/>
              </w:rPr>
              <w:t xml:space="preserve">COURSE 04</w:t>
            </w:r>
          </w:p>
          <w:p>
            <w:pPr>
              <w:spacing w:after="40"/>
            </w:pPr>
            <w:r>
              <w:rPr>
                <w:rFonts w:ascii="Calibri" w:cs="Calibri" w:eastAsia="Calibri" w:hAnsi="Calibri"/>
                <w:b/>
                <w:bCs/>
                <w:color w:val="0D1B2A"/>
                <w:sz w:val="32"/>
                <w:szCs w:val="32"/>
              </w:rPr>
              <w:t xml:space="preserve">Realms Beyond Reality: Exploring the Architecture of Fantasy Worlds</w:t>
            </w:r>
          </w:p>
          <w:p>
            <w:r>
              <w:rPr>
                <w:rFonts w:ascii="Calibri" w:cs="Calibri" w:eastAsia="Calibri" w:hAnsi="Calibri"/>
                <w:i/>
                <w:iCs/>
                <w:color w:val="059669"/>
                <w:sz w:val="20"/>
                <w:szCs w:val="20"/>
              </w:rPr>
              <w:t xml:space="preserve">Creative World-Building Course</w:t>
            </w:r>
          </w:p>
        </w:tc>
      </w:tr>
    </w:tbl>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sz="0"/>
              <w:left w:val="none" w:sz="0"/>
              <w:bottom w:val="none" w:sz="0"/>
              <w:right w:val="none" w:sz="0"/>
            </w:tcBorders>
            <w:tcMar>
              <w:top w:type="dxa" w:w="100"/>
              <w:left w:type="dxa" w:w="150"/>
              <w:bottom w:type="dxa" w:w="100"/>
              <w:right w:type="dxa" w:w="150"/>
            </w:tcMar>
          </w:tcPr>
          <w:p>
            <w:r>
              <w:rPr>
                <w:rFonts w:ascii="Calibri" w:cs="Calibri" w:eastAsia="Calibri" w:hAnsi="Calibri"/>
                <w:b/>
                <w:bCs/>
                <w:color w:val="94A3B8"/>
                <w:spacing w:val="100"/>
                <w:sz w:val="16"/>
                <w:szCs w:val="16"/>
              </w:rPr>
              <w:t xml:space="preserve">DURATION</w:t>
            </w:r>
          </w:p>
          <w:p>
            <w:r>
              <w:rPr>
                <w:rFonts w:ascii="Calibri" w:cs="Calibri" w:eastAsia="Calibri" w:hAnsi="Calibri"/>
                <w:b/>
                <w:bCs/>
                <w:color w:val="1E293B"/>
                <w:sz w:val="22"/>
                <w:szCs w:val="22"/>
              </w:rPr>
              <w:t xml:space="preserve">10-12 weeks</w:t>
            </w:r>
          </w:p>
        </w:tc>
        <w:tc>
          <w:tcPr>
            <w:tcW w:type="dxa" w:w="3120"/>
            <w:tcBorders>
              <w:top w:val="none" w:sz="0"/>
              <w:left w:val="none" w:sz="0"/>
              <w:bottom w:val="none" w:sz="0"/>
              <w:right w:val="none" w:sz="0"/>
            </w:tcBorders>
            <w:tcMar>
              <w:top w:type="dxa" w:w="100"/>
              <w:left w:type="dxa" w:w="150"/>
              <w:bottom w:type="dxa" w:w="100"/>
              <w:right w:type="dxa" w:w="150"/>
            </w:tcMar>
          </w:tcPr>
          <w:p>
            <w:r>
              <w:rPr>
                <w:rFonts w:ascii="Calibri" w:cs="Calibri" w:eastAsia="Calibri" w:hAnsi="Calibri"/>
                <w:b/>
                <w:bCs/>
                <w:color w:val="94A3B8"/>
                <w:spacing w:val="100"/>
                <w:sz w:val="16"/>
                <w:szCs w:val="16"/>
              </w:rPr>
              <w:t xml:space="preserve">LEVEL</w:t>
            </w:r>
          </w:p>
          <w:p>
            <w:r>
              <w:rPr>
                <w:rFonts w:ascii="Calibri" w:cs="Calibri" w:eastAsia="Calibri" w:hAnsi="Calibri"/>
                <w:b/>
                <w:bCs/>
                <w:color w:val="1E293B"/>
                <w:sz w:val="22"/>
                <w:szCs w:val="22"/>
              </w:rPr>
              <w:t xml:space="preserve">Intermediate</w:t>
            </w:r>
          </w:p>
        </w:tc>
        <w:tc>
          <w:tcPr>
            <w:tcW w:type="dxa" w:w="3120"/>
            <w:tcBorders>
              <w:top w:val="none" w:sz="0"/>
              <w:left w:val="none" w:sz="0"/>
              <w:bottom w:val="none" w:sz="0"/>
              <w:right w:val="none" w:sz="0"/>
            </w:tcBorders>
            <w:tcMar>
              <w:top w:type="dxa" w:w="100"/>
              <w:left w:type="dxa" w:w="150"/>
              <w:bottom w:type="dxa" w:w="100"/>
              <w:right w:type="dxa" w:w="150"/>
            </w:tcMar>
          </w:tcPr>
          <w:p>
            <w:r>
              <w:rPr>
                <w:rFonts w:ascii="Calibri" w:cs="Calibri" w:eastAsia="Calibri" w:hAnsi="Calibri"/>
                <w:b/>
                <w:bCs/>
                <w:color w:val="94A3B8"/>
                <w:spacing w:val="100"/>
                <w:sz w:val="16"/>
                <w:szCs w:val="16"/>
              </w:rPr>
              <w:t xml:space="preserve">CREDITS</w:t>
            </w:r>
          </w:p>
          <w:p>
            <w:r>
              <w:rPr>
                <w:rFonts w:ascii="Calibri" w:cs="Calibri" w:eastAsia="Calibri" w:hAnsi="Calibri"/>
                <w:b/>
                <w:bCs/>
                <w:color w:val="059669"/>
                <w:sz w:val="22"/>
                <w:szCs w:val="22"/>
              </w:rPr>
              <w:t xml:space="preserve">4.0 Pathway Credits</w:t>
            </w:r>
          </w:p>
        </w:tc>
      </w:tr>
    </w:tbl>
    <w:p>
      <w:pPr>
        <w:pStyle w:val="Heading3"/>
      </w:pPr>
      <w:r>
        <w:t xml:space="preserve">Course Description</w:t>
      </w:r>
    </w:p>
    <w:p>
      <w:pPr>
        <w:spacing w:after="200"/>
      </w:pPr>
      <w:r>
        <w:rPr>
          <w:sz w:val="22"/>
          <w:szCs w:val="22"/>
        </w:rPr>
        <w:t xml:space="preserve">This is where your realm begins to take shape. Dive deep into the art and science of world-building — crafting believable histories, living cultures, functional economies, and rich lore that make fictional worlds feel real. From Tolkien’s Middle-earth to the Star Wars galaxy, you’ll study the masters and then build your own. By the end of this course, you’ll have the foundational architecture of your flagship realm.</w:t>
      </w:r>
    </w:p>
    <w:p>
      <w:pPr>
        <w:pStyle w:val="Heading3"/>
      </w:pPr>
      <w:r>
        <w:t xml:space="preserve">Learning Outcomes</w:t>
      </w:r>
    </w:p>
    <w:p>
      <w:pPr>
        <w:spacing w:after="80"/>
      </w:pPr>
      <w:r>
        <w:rPr>
          <w:i/>
          <w:iCs/>
          <w:color w:val="475569"/>
          <w:sz w:val="22"/>
          <w:szCs w:val="22"/>
        </w:rPr>
        <w:t xml:space="preserve">Upon successful completion of this course, students will be able to:</w:t>
      </w:r>
    </w:p>
    <w:p>
      <w:pPr>
        <w:pStyle w:val="ListParagraph"/>
        <w:numPr>
          <w:ilvl w:val="0"/>
          <w:numId w:val="3"/>
        </w:numPr>
        <w:spacing w:after="80"/>
      </w:pPr>
      <w:r>
        <w:rPr>
          <w:sz w:val="22"/>
          <w:szCs w:val="22"/>
        </w:rPr>
        <w:t xml:space="preserve">Design comprehensive world-building documentation including history, geography, and culture</w:t>
      </w:r>
    </w:p>
    <w:p>
      <w:pPr>
        <w:pStyle w:val="ListParagraph"/>
        <w:numPr>
          <w:ilvl w:val="0"/>
          <w:numId w:val="3"/>
        </w:numPr>
        <w:spacing w:after="80"/>
      </w:pPr>
      <w:r>
        <w:rPr>
          <w:sz w:val="22"/>
          <w:szCs w:val="22"/>
        </w:rPr>
        <w:t xml:space="preserve">Construct believable political systems, economies, and social structures for fictional worlds</w:t>
      </w:r>
    </w:p>
    <w:p>
      <w:pPr>
        <w:pStyle w:val="ListParagraph"/>
        <w:numPr>
          <w:ilvl w:val="0"/>
          <w:numId w:val="3"/>
        </w:numPr>
        <w:spacing w:after="80"/>
      </w:pPr>
      <w:r>
        <w:rPr>
          <w:sz w:val="22"/>
          <w:szCs w:val="22"/>
        </w:rPr>
        <w:t xml:space="preserve">Develop original languages, naming conventions, and cultural artifacts</w:t>
      </w:r>
    </w:p>
    <w:p>
      <w:pPr>
        <w:pStyle w:val="ListParagraph"/>
        <w:numPr>
          <w:ilvl w:val="0"/>
          <w:numId w:val="3"/>
        </w:numPr>
        <w:spacing w:after="80"/>
      </w:pPr>
      <w:r>
        <w:rPr>
          <w:sz w:val="22"/>
          <w:szCs w:val="22"/>
        </w:rPr>
        <w:t xml:space="preserve">Create interconnected lore that supports narrative depth across multiple media formats</w:t>
      </w:r>
    </w:p>
    <w:p>
      <w:pPr>
        <w:pStyle w:val="ListParagraph"/>
        <w:numPr>
          <w:ilvl w:val="0"/>
          <w:numId w:val="3"/>
        </w:numPr>
        <w:spacing w:after="80"/>
      </w:pPr>
      <w:r>
        <w:rPr>
          <w:sz w:val="22"/>
          <w:szCs w:val="22"/>
        </w:rPr>
        <w:t xml:space="preserve">Apply world-building principles from iconic franchises to original creative work</w:t>
      </w:r>
    </w:p>
    <w:p>
      <w:pPr>
        <w:pStyle w:val="Heading3"/>
        <w:spacing w:before="200"/>
      </w:pPr>
      <w:r>
        <w:t xml:space="preserve">Key Topics</w:t>
      </w:r>
    </w:p>
    <w:p>
      <w:pPr>
        <w:spacing w:after="200"/>
      </w:pPr>
      <w:r>
        <w:rPr>
          <w:color w:val="475569"/>
          <w:sz w:val="22"/>
          <w:szCs w:val="22"/>
        </w:rPr>
        <w:t xml:space="preserve">World-building frameworks and methodologies, history and timeline creation, culture and society design, language construction (conlangs), economic and political systems, geography and ecology, mythology and religion design, character archetypes within worlds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59669" w:sz="4"/>
              <w:left w:val="single" w:color="CBD5E1" w:sz="1"/>
              <w:bottom w:val="single" w:color="CBD5E1" w:sz="1"/>
              <w:right w:val="single" w:color="CBD5E1" w:sz="1"/>
            </w:tcBorders>
            <w:shd w:fill="F1F5F9" w:val="clear"/>
            <w:tcMar>
              <w:top w:type="dxa" w:w="80"/>
              <w:left w:type="dxa" w:w="200"/>
              <w:bottom w:type="dxa" w:w="80"/>
              <w:right w:type="dxa" w:w="200"/>
            </w:tcMar>
          </w:tcPr>
          <w:p>
            <w:r>
              <w:rPr>
                <w:rFonts w:ascii="Calibri" w:cs="Calibri" w:eastAsia="Calibri" w:hAnsi="Calibri"/>
                <w:b/>
                <w:bCs/>
                <w:color w:val="1E293B"/>
                <w:sz w:val="20"/>
                <w:szCs w:val="20"/>
              </w:rPr>
              <w:t xml:space="preserve">Prerequisites: </w:t>
            </w:r>
            <w:r>
              <w:rPr>
                <w:rFonts w:ascii="Calibri" w:cs="Calibri" w:eastAsia="Calibri" w:hAnsi="Calibri"/>
                <w:color w:val="475569"/>
                <w:sz w:val="20"/>
                <w:szCs w:val="20"/>
              </w:rPr>
              <w:t xml:space="preserve">Course 01 recommended</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891B2" w:sz="8"/>
              <w:left w:val="none" w:sz="0"/>
              <w:bottom w:val="none" w:sz="0"/>
              <w:right w:val="none" w:sz="0"/>
            </w:tcBorders>
            <w:shd w:fill="CFFAFE" w:val="clear"/>
            <w:tcMar>
              <w:top w:type="dxa" w:w="160"/>
              <w:left w:type="dxa" w:w="200"/>
              <w:bottom w:type="dxa" w:w="80"/>
              <w:right w:type="dxa" w:w="200"/>
            </w:tcMar>
          </w:tcPr>
          <w:p>
            <w:pPr>
              <w:spacing w:after="40"/>
            </w:pPr>
            <w:r>
              <w:rPr>
                <w:rFonts w:ascii="Calibri" w:cs="Calibri" w:eastAsia="Calibri" w:hAnsi="Calibri"/>
                <w:b/>
                <w:bCs/>
                <w:color w:val="0891B2"/>
                <w:spacing w:val="200"/>
                <w:sz w:val="18"/>
                <w:szCs w:val="18"/>
              </w:rPr>
              <w:t xml:space="preserve">COURSE 05</w:t>
            </w:r>
          </w:p>
          <w:p>
            <w:pPr>
              <w:spacing w:after="40"/>
            </w:pPr>
            <w:r>
              <w:rPr>
                <w:rFonts w:ascii="Calibri" w:cs="Calibri" w:eastAsia="Calibri" w:hAnsi="Calibri"/>
                <w:b/>
                <w:bCs/>
                <w:color w:val="0D1B2A"/>
                <w:sz w:val="32"/>
                <w:szCs w:val="32"/>
              </w:rPr>
              <w:t xml:space="preserve">Introduction to Quantum Computing</w:t>
            </w:r>
          </w:p>
          <w:p>
            <w:r>
              <w:rPr>
                <w:rFonts w:ascii="Calibri" w:cs="Calibri" w:eastAsia="Calibri" w:hAnsi="Calibri"/>
                <w:i/>
                <w:iCs/>
                <w:color w:val="0891B2"/>
                <w:sz w:val="20"/>
                <w:szCs w:val="20"/>
              </w:rPr>
              <w:t xml:space="preserve">Emerging Technology Course</w:t>
            </w:r>
          </w:p>
        </w:tc>
      </w:tr>
    </w:tbl>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sz="0"/>
              <w:left w:val="none" w:sz="0"/>
              <w:bottom w:val="none" w:sz="0"/>
              <w:right w:val="none" w:sz="0"/>
            </w:tcBorders>
            <w:tcMar>
              <w:top w:type="dxa" w:w="100"/>
              <w:left w:type="dxa" w:w="150"/>
              <w:bottom w:type="dxa" w:w="100"/>
              <w:right w:type="dxa" w:w="150"/>
            </w:tcMar>
          </w:tcPr>
          <w:p>
            <w:r>
              <w:rPr>
                <w:rFonts w:ascii="Calibri" w:cs="Calibri" w:eastAsia="Calibri" w:hAnsi="Calibri"/>
                <w:b/>
                <w:bCs/>
                <w:color w:val="94A3B8"/>
                <w:spacing w:val="100"/>
                <w:sz w:val="16"/>
                <w:szCs w:val="16"/>
              </w:rPr>
              <w:t xml:space="preserve">DURATION</w:t>
            </w:r>
          </w:p>
          <w:p>
            <w:r>
              <w:rPr>
                <w:rFonts w:ascii="Calibri" w:cs="Calibri" w:eastAsia="Calibri" w:hAnsi="Calibri"/>
                <w:b/>
                <w:bCs/>
                <w:color w:val="1E293B"/>
                <w:sz w:val="22"/>
                <w:szCs w:val="22"/>
              </w:rPr>
              <w:t xml:space="preserve">6-8 weeks</w:t>
            </w:r>
          </w:p>
        </w:tc>
        <w:tc>
          <w:tcPr>
            <w:tcW w:type="dxa" w:w="3120"/>
            <w:tcBorders>
              <w:top w:val="none" w:sz="0"/>
              <w:left w:val="none" w:sz="0"/>
              <w:bottom w:val="none" w:sz="0"/>
              <w:right w:val="none" w:sz="0"/>
            </w:tcBorders>
            <w:tcMar>
              <w:top w:type="dxa" w:w="100"/>
              <w:left w:type="dxa" w:w="150"/>
              <w:bottom w:type="dxa" w:w="100"/>
              <w:right w:type="dxa" w:w="150"/>
            </w:tcMar>
          </w:tcPr>
          <w:p>
            <w:r>
              <w:rPr>
                <w:rFonts w:ascii="Calibri" w:cs="Calibri" w:eastAsia="Calibri" w:hAnsi="Calibri"/>
                <w:b/>
                <w:bCs/>
                <w:color w:val="94A3B8"/>
                <w:spacing w:val="100"/>
                <w:sz w:val="16"/>
                <w:szCs w:val="16"/>
              </w:rPr>
              <w:t xml:space="preserve">LEVEL</w:t>
            </w:r>
          </w:p>
          <w:p>
            <w:r>
              <w:rPr>
                <w:rFonts w:ascii="Calibri" w:cs="Calibri" w:eastAsia="Calibri" w:hAnsi="Calibri"/>
                <w:b/>
                <w:bCs/>
                <w:color w:val="1E293B"/>
                <w:sz w:val="22"/>
                <w:szCs w:val="22"/>
              </w:rPr>
              <w:t xml:space="preserve">Intermediate</w:t>
            </w:r>
          </w:p>
        </w:tc>
        <w:tc>
          <w:tcPr>
            <w:tcW w:type="dxa" w:w="3120"/>
            <w:tcBorders>
              <w:top w:val="none" w:sz="0"/>
              <w:left w:val="none" w:sz="0"/>
              <w:bottom w:val="none" w:sz="0"/>
              <w:right w:val="none" w:sz="0"/>
            </w:tcBorders>
            <w:tcMar>
              <w:top w:type="dxa" w:w="100"/>
              <w:left w:type="dxa" w:w="150"/>
              <w:bottom w:type="dxa" w:w="100"/>
              <w:right w:type="dxa" w:w="150"/>
            </w:tcMar>
          </w:tcPr>
          <w:p>
            <w:r>
              <w:rPr>
                <w:rFonts w:ascii="Calibri" w:cs="Calibri" w:eastAsia="Calibri" w:hAnsi="Calibri"/>
                <w:b/>
                <w:bCs/>
                <w:color w:val="94A3B8"/>
                <w:spacing w:val="100"/>
                <w:sz w:val="16"/>
                <w:szCs w:val="16"/>
              </w:rPr>
              <w:t xml:space="preserve">CREDITS</w:t>
            </w:r>
          </w:p>
          <w:p>
            <w:r>
              <w:rPr>
                <w:rFonts w:ascii="Calibri" w:cs="Calibri" w:eastAsia="Calibri" w:hAnsi="Calibri"/>
                <w:b/>
                <w:bCs/>
                <w:color w:val="0891B2"/>
                <w:sz w:val="22"/>
                <w:szCs w:val="22"/>
              </w:rPr>
              <w:t xml:space="preserve">2.0 Pathway Credits</w:t>
            </w:r>
          </w:p>
        </w:tc>
      </w:tr>
    </w:tbl>
    <w:p>
      <w:pPr>
        <w:pStyle w:val="Heading3"/>
      </w:pPr>
      <w:r>
        <w:t xml:space="preserve">Course Description</w:t>
      </w:r>
    </w:p>
    <w:p>
      <w:pPr>
        <w:spacing w:after="200"/>
      </w:pPr>
      <w:r>
        <w:rPr>
          <w:sz w:val="22"/>
          <w:szCs w:val="22"/>
        </w:rPr>
        <w:t xml:space="preserve">Quantum computing represents the next frontier of computational power — and it will reshape everything from cryptography to AI to materials science. This course makes quantum accessible without requiring a physics degree. You’ll understand qubits, superposition, and entanglement through creative analogies, visual models, and thought experiments that connect quantum concepts to the digital worlds you’re building.</w:t>
      </w:r>
    </w:p>
    <w:p>
      <w:pPr>
        <w:pStyle w:val="Heading3"/>
      </w:pPr>
      <w:r>
        <w:t xml:space="preserve">Learning Outcomes</w:t>
      </w:r>
    </w:p>
    <w:p>
      <w:pPr>
        <w:spacing w:after="80"/>
      </w:pPr>
      <w:r>
        <w:rPr>
          <w:i/>
          <w:iCs/>
          <w:color w:val="475569"/>
          <w:sz w:val="22"/>
          <w:szCs w:val="22"/>
        </w:rPr>
        <w:t xml:space="preserve">Upon successful completion of this course, students will be able to:</w:t>
      </w:r>
    </w:p>
    <w:p>
      <w:pPr>
        <w:pStyle w:val="ListParagraph"/>
        <w:numPr>
          <w:ilvl w:val="0"/>
          <w:numId w:val="3"/>
        </w:numPr>
        <w:spacing w:after="80"/>
      </w:pPr>
      <w:r>
        <w:rPr>
          <w:sz w:val="22"/>
          <w:szCs w:val="22"/>
        </w:rPr>
        <w:t xml:space="preserve">Explain quantum computing principles including superposition, entanglement, and quantum gates</w:t>
      </w:r>
    </w:p>
    <w:p>
      <w:pPr>
        <w:pStyle w:val="ListParagraph"/>
        <w:numPr>
          <w:ilvl w:val="0"/>
          <w:numId w:val="3"/>
        </w:numPr>
        <w:spacing w:after="80"/>
      </w:pPr>
      <w:r>
        <w:rPr>
          <w:sz w:val="22"/>
          <w:szCs w:val="22"/>
        </w:rPr>
        <w:t xml:space="preserve">Compare and contrast classical computing limitations with quantum computing potential</w:t>
      </w:r>
    </w:p>
    <w:p>
      <w:pPr>
        <w:pStyle w:val="ListParagraph"/>
        <w:numPr>
          <w:ilvl w:val="0"/>
          <w:numId w:val="3"/>
        </w:numPr>
        <w:spacing w:after="80"/>
      </w:pPr>
      <w:r>
        <w:rPr>
          <w:sz w:val="22"/>
          <w:szCs w:val="22"/>
        </w:rPr>
        <w:t xml:space="preserve">Analyze real-world applications of quantum computing across industries</w:t>
      </w:r>
    </w:p>
    <w:p>
      <w:pPr>
        <w:pStyle w:val="ListParagraph"/>
        <w:numPr>
          <w:ilvl w:val="0"/>
          <w:numId w:val="3"/>
        </w:numPr>
        <w:spacing w:after="80"/>
      </w:pPr>
      <w:r>
        <w:rPr>
          <w:sz w:val="22"/>
          <w:szCs w:val="22"/>
        </w:rPr>
        <w:t xml:space="preserve">Evaluate the implications of quantum computing for cryptography and digital security</w:t>
      </w:r>
    </w:p>
    <w:p>
      <w:pPr>
        <w:pStyle w:val="ListParagraph"/>
        <w:numPr>
          <w:ilvl w:val="0"/>
          <w:numId w:val="3"/>
        </w:numPr>
        <w:spacing w:after="80"/>
      </w:pPr>
      <w:r>
        <w:rPr>
          <w:sz w:val="22"/>
          <w:szCs w:val="22"/>
        </w:rPr>
        <w:t xml:space="preserve">Articulate how quantum advances may impact metaverse, AI, and blockchain technologies</w:t>
      </w:r>
    </w:p>
    <w:p>
      <w:pPr>
        <w:pStyle w:val="Heading3"/>
        <w:spacing w:before="200"/>
      </w:pPr>
      <w:r>
        <w:t xml:space="preserve">Key Topics</w:t>
      </w:r>
    </w:p>
    <w:p>
      <w:pPr>
        <w:spacing w:after="200"/>
      </w:pPr>
      <w:r>
        <w:rPr>
          <w:color w:val="475569"/>
          <w:sz w:val="22"/>
          <w:szCs w:val="22"/>
        </w:rPr>
        <w:t xml:space="preserve">Quantum mechanics fundamentals (accessible), qubits vs classical bits, quantum gates and circuits, quantum algorithms, quantum cryptography, current quantum hardware, industry applications, quantum’s impact on blockchain and AI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891B2" w:sz="4"/>
              <w:left w:val="single" w:color="CBD5E1" w:sz="1"/>
              <w:bottom w:val="single" w:color="CBD5E1" w:sz="1"/>
              <w:right w:val="single" w:color="CBD5E1" w:sz="1"/>
            </w:tcBorders>
            <w:shd w:fill="F1F5F9" w:val="clear"/>
            <w:tcMar>
              <w:top w:type="dxa" w:w="80"/>
              <w:left w:type="dxa" w:w="200"/>
              <w:bottom w:type="dxa" w:w="80"/>
              <w:right w:type="dxa" w:w="200"/>
            </w:tcMar>
          </w:tcPr>
          <w:p>
            <w:r>
              <w:rPr>
                <w:rFonts w:ascii="Calibri" w:cs="Calibri" w:eastAsia="Calibri" w:hAnsi="Calibri"/>
                <w:b/>
                <w:bCs/>
                <w:color w:val="1E293B"/>
                <w:sz w:val="20"/>
                <w:szCs w:val="20"/>
              </w:rPr>
              <w:t xml:space="preserve">Prerequisites: </w:t>
            </w:r>
            <w:r>
              <w:rPr>
                <w:rFonts w:ascii="Calibri" w:cs="Calibri" w:eastAsia="Calibri" w:hAnsi="Calibri"/>
                <w:color w:val="475569"/>
                <w:sz w:val="20"/>
                <w:szCs w:val="20"/>
              </w:rPr>
              <w:t xml:space="preserve">Course 03 recommended</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8"/>
              <w:left w:val="none" w:sz="0"/>
              <w:bottom w:val="none" w:sz="0"/>
              <w:right w:val="none" w:sz="0"/>
            </w:tcBorders>
            <w:shd w:fill="FEE2E2" w:val="clear"/>
            <w:tcMar>
              <w:top w:type="dxa" w:w="160"/>
              <w:left w:type="dxa" w:w="200"/>
              <w:bottom w:type="dxa" w:w="80"/>
              <w:right w:type="dxa" w:w="200"/>
            </w:tcMar>
          </w:tcPr>
          <w:p>
            <w:pPr>
              <w:spacing w:after="40"/>
            </w:pPr>
            <w:r>
              <w:rPr>
                <w:rFonts w:ascii="Calibri" w:cs="Calibri" w:eastAsia="Calibri" w:hAnsi="Calibri"/>
                <w:b/>
                <w:bCs/>
                <w:color w:val="DC2626"/>
                <w:spacing w:val="200"/>
                <w:sz w:val="18"/>
                <w:szCs w:val="18"/>
              </w:rPr>
              <w:t xml:space="preserve">COURSE 06</w:t>
            </w:r>
          </w:p>
          <w:p>
            <w:pPr>
              <w:spacing w:after="40"/>
            </w:pPr>
            <w:r>
              <w:rPr>
                <w:rFonts w:ascii="Calibri" w:cs="Calibri" w:eastAsia="Calibri" w:hAnsi="Calibri"/>
                <w:b/>
                <w:bCs/>
                <w:color w:val="0D1B2A"/>
                <w:sz w:val="32"/>
                <w:szCs w:val="32"/>
              </w:rPr>
              <w:t xml:space="preserve">Drone Pilots Academy</w:t>
            </w:r>
          </w:p>
          <w:p>
            <w:r>
              <w:rPr>
                <w:rFonts w:ascii="Calibri" w:cs="Calibri" w:eastAsia="Calibri" w:hAnsi="Calibri"/>
                <w:i/>
                <w:iCs/>
                <w:color w:val="DC2626"/>
                <w:sz w:val="20"/>
                <w:szCs w:val="20"/>
              </w:rPr>
              <w:t xml:space="preserve">Applied Technology Course</w:t>
            </w:r>
          </w:p>
        </w:tc>
      </w:tr>
    </w:tbl>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sz="0"/>
              <w:left w:val="none" w:sz="0"/>
              <w:bottom w:val="none" w:sz="0"/>
              <w:right w:val="none" w:sz="0"/>
            </w:tcBorders>
            <w:tcMar>
              <w:top w:type="dxa" w:w="100"/>
              <w:left w:type="dxa" w:w="150"/>
              <w:bottom w:type="dxa" w:w="100"/>
              <w:right w:type="dxa" w:w="150"/>
            </w:tcMar>
          </w:tcPr>
          <w:p>
            <w:r>
              <w:rPr>
                <w:rFonts w:ascii="Calibri" w:cs="Calibri" w:eastAsia="Calibri" w:hAnsi="Calibri"/>
                <w:b/>
                <w:bCs/>
                <w:color w:val="94A3B8"/>
                <w:spacing w:val="100"/>
                <w:sz w:val="16"/>
                <w:szCs w:val="16"/>
              </w:rPr>
              <w:t xml:space="preserve">DURATION</w:t>
            </w:r>
          </w:p>
          <w:p>
            <w:r>
              <w:rPr>
                <w:rFonts w:ascii="Calibri" w:cs="Calibri" w:eastAsia="Calibri" w:hAnsi="Calibri"/>
                <w:b/>
                <w:bCs/>
                <w:color w:val="1E293B"/>
                <w:sz w:val="22"/>
                <w:szCs w:val="22"/>
              </w:rPr>
              <w:t xml:space="preserve">8-10 weeks</w:t>
            </w:r>
          </w:p>
        </w:tc>
        <w:tc>
          <w:tcPr>
            <w:tcW w:type="dxa" w:w="3120"/>
            <w:tcBorders>
              <w:top w:val="none" w:sz="0"/>
              <w:left w:val="none" w:sz="0"/>
              <w:bottom w:val="none" w:sz="0"/>
              <w:right w:val="none" w:sz="0"/>
            </w:tcBorders>
            <w:tcMar>
              <w:top w:type="dxa" w:w="100"/>
              <w:left w:type="dxa" w:w="150"/>
              <w:bottom w:type="dxa" w:w="100"/>
              <w:right w:type="dxa" w:w="150"/>
            </w:tcMar>
          </w:tcPr>
          <w:p>
            <w:r>
              <w:rPr>
                <w:rFonts w:ascii="Calibri" w:cs="Calibri" w:eastAsia="Calibri" w:hAnsi="Calibri"/>
                <w:b/>
                <w:bCs/>
                <w:color w:val="94A3B8"/>
                <w:spacing w:val="100"/>
                <w:sz w:val="16"/>
                <w:szCs w:val="16"/>
              </w:rPr>
              <w:t xml:space="preserve">LEVEL</w:t>
            </w:r>
          </w:p>
          <w:p>
            <w:r>
              <w:rPr>
                <w:rFonts w:ascii="Calibri" w:cs="Calibri" w:eastAsia="Calibri" w:hAnsi="Calibri"/>
                <w:b/>
                <w:bCs/>
                <w:color w:val="1E293B"/>
                <w:sz w:val="22"/>
                <w:szCs w:val="22"/>
              </w:rPr>
              <w:t xml:space="preserve">Beginner to Intermediate</w:t>
            </w:r>
          </w:p>
        </w:tc>
        <w:tc>
          <w:tcPr>
            <w:tcW w:type="dxa" w:w="3120"/>
            <w:tcBorders>
              <w:top w:val="none" w:sz="0"/>
              <w:left w:val="none" w:sz="0"/>
              <w:bottom w:val="none" w:sz="0"/>
              <w:right w:val="none" w:sz="0"/>
            </w:tcBorders>
            <w:tcMar>
              <w:top w:type="dxa" w:w="100"/>
              <w:left w:type="dxa" w:w="150"/>
              <w:bottom w:type="dxa" w:w="100"/>
              <w:right w:type="dxa" w:w="150"/>
            </w:tcMar>
          </w:tcPr>
          <w:p>
            <w:r>
              <w:rPr>
                <w:rFonts w:ascii="Calibri" w:cs="Calibri" w:eastAsia="Calibri" w:hAnsi="Calibri"/>
                <w:b/>
                <w:bCs/>
                <w:color w:val="94A3B8"/>
                <w:spacing w:val="100"/>
                <w:sz w:val="16"/>
                <w:szCs w:val="16"/>
              </w:rPr>
              <w:t xml:space="preserve">CREDITS</w:t>
            </w:r>
          </w:p>
          <w:p>
            <w:r>
              <w:rPr>
                <w:rFonts w:ascii="Calibri" w:cs="Calibri" w:eastAsia="Calibri" w:hAnsi="Calibri"/>
                <w:b/>
                <w:bCs/>
                <w:color w:val="DC2626"/>
                <w:sz w:val="22"/>
                <w:szCs w:val="22"/>
              </w:rPr>
              <w:t xml:space="preserve">3.0 Pathway Credits</w:t>
            </w:r>
          </w:p>
        </w:tc>
      </w:tr>
    </w:tbl>
    <w:p>
      <w:pPr>
        <w:pStyle w:val="Heading3"/>
      </w:pPr>
      <w:r>
        <w:t xml:space="preserve">Course Description</w:t>
      </w:r>
    </w:p>
    <w:p>
      <w:pPr>
        <w:spacing w:after="200"/>
      </w:pPr>
      <w:r>
        <w:rPr>
          <w:sz w:val="22"/>
          <w:szCs w:val="22"/>
        </w:rPr>
        <w:t xml:space="preserve">Take to the skies. This course covers unmanned aerial systems from theory to flight — including FAA regulations, flight planning, aerial photography and videography, commercial applications, and career opportunities in one of the fastest-growing technology sectors. Whether you’re capturing epic footage for your realm’s promotional materials or exploring drone careers, this course gives you the foundation.</w:t>
      </w:r>
    </w:p>
    <w:p>
      <w:pPr>
        <w:pStyle w:val="Heading3"/>
      </w:pPr>
      <w:r>
        <w:t xml:space="preserve">Learning Outcomes</w:t>
      </w:r>
    </w:p>
    <w:p>
      <w:pPr>
        <w:spacing w:after="80"/>
      </w:pPr>
      <w:r>
        <w:rPr>
          <w:i/>
          <w:iCs/>
          <w:color w:val="475569"/>
          <w:sz w:val="22"/>
          <w:szCs w:val="22"/>
        </w:rPr>
        <w:t xml:space="preserve">Upon successful completion of this course, students will be able to:</w:t>
      </w:r>
    </w:p>
    <w:p>
      <w:pPr>
        <w:pStyle w:val="ListParagraph"/>
        <w:numPr>
          <w:ilvl w:val="0"/>
          <w:numId w:val="3"/>
        </w:numPr>
        <w:spacing w:after="80"/>
      </w:pPr>
      <w:r>
        <w:rPr>
          <w:sz w:val="22"/>
          <w:szCs w:val="22"/>
        </w:rPr>
        <w:t xml:space="preserve">Demonstrate understanding of FAA Part 107 regulations and airspace classifications</w:t>
      </w:r>
    </w:p>
    <w:p>
      <w:pPr>
        <w:pStyle w:val="ListParagraph"/>
        <w:numPr>
          <w:ilvl w:val="0"/>
          <w:numId w:val="3"/>
        </w:numPr>
        <w:spacing w:after="80"/>
      </w:pPr>
      <w:r>
        <w:rPr>
          <w:sz w:val="22"/>
          <w:szCs w:val="22"/>
        </w:rPr>
        <w:t xml:space="preserve">Plan and execute safe drone flight operations in various conditions</w:t>
      </w:r>
    </w:p>
    <w:p>
      <w:pPr>
        <w:pStyle w:val="ListParagraph"/>
        <w:numPr>
          <w:ilvl w:val="0"/>
          <w:numId w:val="3"/>
        </w:numPr>
        <w:spacing w:after="80"/>
      </w:pPr>
      <w:r>
        <w:rPr>
          <w:sz w:val="22"/>
          <w:szCs w:val="22"/>
        </w:rPr>
        <w:t xml:space="preserve">Capture professional-quality aerial photography and videography</w:t>
      </w:r>
    </w:p>
    <w:p>
      <w:pPr>
        <w:pStyle w:val="ListParagraph"/>
        <w:numPr>
          <w:ilvl w:val="0"/>
          <w:numId w:val="3"/>
        </w:numPr>
        <w:spacing w:after="80"/>
      </w:pPr>
      <w:r>
        <w:rPr>
          <w:sz w:val="22"/>
          <w:szCs w:val="22"/>
        </w:rPr>
        <w:t xml:space="preserve">Analyze commercial drone applications across industries</w:t>
      </w:r>
    </w:p>
    <w:p>
      <w:pPr>
        <w:pStyle w:val="ListParagraph"/>
        <w:numPr>
          <w:ilvl w:val="0"/>
          <w:numId w:val="3"/>
        </w:numPr>
        <w:spacing w:after="80"/>
      </w:pPr>
      <w:r>
        <w:rPr>
          <w:sz w:val="22"/>
          <w:szCs w:val="22"/>
        </w:rPr>
        <w:t xml:space="preserve">Develop a drone operations portfolio suitable for freelance or employment opportunities</w:t>
      </w:r>
    </w:p>
    <w:p>
      <w:pPr>
        <w:pStyle w:val="Heading3"/>
        <w:spacing w:before="200"/>
      </w:pPr>
      <w:r>
        <w:t xml:space="preserve">Key Topics</w:t>
      </w:r>
    </w:p>
    <w:p>
      <w:pPr>
        <w:spacing w:after="200"/>
      </w:pPr>
      <w:r>
        <w:rPr>
          <w:color w:val="475569"/>
          <w:sz w:val="22"/>
          <w:szCs w:val="22"/>
        </w:rPr>
        <w:t xml:space="preserve">FAA Part 107 preparation, aerodynamics and flight mechanics, airspace and weather, flight planning and safety protocols, aerial photography techniques, videography and cinematography, commercial applications (real estate, agriculture, inspection, mapping), drone maintenance and troubleshooting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4"/>
              <w:left w:val="single" w:color="CBD5E1" w:sz="1"/>
              <w:bottom w:val="single" w:color="CBD5E1" w:sz="1"/>
              <w:right w:val="single" w:color="CBD5E1" w:sz="1"/>
            </w:tcBorders>
            <w:shd w:fill="F1F5F9" w:val="clear"/>
            <w:tcMar>
              <w:top w:type="dxa" w:w="80"/>
              <w:left w:type="dxa" w:w="200"/>
              <w:bottom w:type="dxa" w:w="80"/>
              <w:right w:type="dxa" w:w="200"/>
            </w:tcMar>
          </w:tcPr>
          <w:p>
            <w:r>
              <w:rPr>
                <w:rFonts w:ascii="Calibri" w:cs="Calibri" w:eastAsia="Calibri" w:hAnsi="Calibri"/>
                <w:b/>
                <w:bCs/>
                <w:color w:val="1E293B"/>
                <w:sz w:val="20"/>
                <w:szCs w:val="20"/>
              </w:rPr>
              <w:t xml:space="preserve">Prerequisites: </w:t>
            </w:r>
            <w:r>
              <w:rPr>
                <w:rFonts w:ascii="Calibri" w:cs="Calibri" w:eastAsia="Calibri" w:hAnsi="Calibri"/>
                <w:color w:val="475569"/>
                <w:sz w:val="20"/>
                <w:szCs w:val="20"/>
              </w:rPr>
              <w:t xml:space="preserve">None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F46E5" w:sz="8"/>
              <w:left w:val="none" w:sz="0"/>
              <w:bottom w:val="none" w:sz="0"/>
              <w:right w:val="none" w:sz="0"/>
            </w:tcBorders>
            <w:shd w:fill="E0E7FF" w:val="clear"/>
            <w:tcMar>
              <w:top w:type="dxa" w:w="160"/>
              <w:left w:type="dxa" w:w="200"/>
              <w:bottom w:type="dxa" w:w="80"/>
              <w:right w:type="dxa" w:w="200"/>
            </w:tcMar>
          </w:tcPr>
          <w:p>
            <w:pPr>
              <w:spacing w:after="40"/>
            </w:pPr>
            <w:r>
              <w:rPr>
                <w:rFonts w:ascii="Calibri" w:cs="Calibri" w:eastAsia="Calibri" w:hAnsi="Calibri"/>
                <w:b/>
                <w:bCs/>
                <w:color w:val="4F46E5"/>
                <w:spacing w:val="200"/>
                <w:sz w:val="18"/>
                <w:szCs w:val="18"/>
              </w:rPr>
              <w:t xml:space="preserve">COURSE 07</w:t>
            </w:r>
          </w:p>
          <w:p>
            <w:pPr>
              <w:spacing w:after="40"/>
            </w:pPr>
            <w:r>
              <w:rPr>
                <w:rFonts w:ascii="Calibri" w:cs="Calibri" w:eastAsia="Calibri" w:hAnsi="Calibri"/>
                <w:b/>
                <w:bCs/>
                <w:color w:val="0D1B2A"/>
                <w:sz w:val="32"/>
                <w:szCs w:val="32"/>
              </w:rPr>
              <w:t xml:space="preserve">Blockchain Beyond Cryptocurrency: Building the Decentralized Future</w:t>
            </w:r>
          </w:p>
          <w:p>
            <w:r>
              <w:rPr>
                <w:rFonts w:ascii="Calibri" w:cs="Calibri" w:eastAsia="Calibri" w:hAnsi="Calibri"/>
                <w:i/>
                <w:iCs/>
                <w:color w:val="4F46E5"/>
                <w:sz w:val="20"/>
                <w:szCs w:val="20"/>
              </w:rPr>
              <w:t xml:space="preserve">Advanced Technology Course</w:t>
            </w:r>
          </w:p>
        </w:tc>
      </w:tr>
    </w:tbl>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sz="0"/>
              <w:left w:val="none" w:sz="0"/>
              <w:bottom w:val="none" w:sz="0"/>
              <w:right w:val="none" w:sz="0"/>
            </w:tcBorders>
            <w:tcMar>
              <w:top w:type="dxa" w:w="100"/>
              <w:left w:type="dxa" w:w="150"/>
              <w:bottom w:type="dxa" w:w="100"/>
              <w:right w:type="dxa" w:w="150"/>
            </w:tcMar>
          </w:tcPr>
          <w:p>
            <w:r>
              <w:rPr>
                <w:rFonts w:ascii="Calibri" w:cs="Calibri" w:eastAsia="Calibri" w:hAnsi="Calibri"/>
                <w:b/>
                <w:bCs/>
                <w:color w:val="94A3B8"/>
                <w:spacing w:val="100"/>
                <w:sz w:val="16"/>
                <w:szCs w:val="16"/>
              </w:rPr>
              <w:t xml:space="preserve">DURATION</w:t>
            </w:r>
          </w:p>
          <w:p>
            <w:r>
              <w:rPr>
                <w:rFonts w:ascii="Calibri" w:cs="Calibri" w:eastAsia="Calibri" w:hAnsi="Calibri"/>
                <w:b/>
                <w:bCs/>
                <w:color w:val="1E293B"/>
                <w:sz w:val="22"/>
                <w:szCs w:val="22"/>
              </w:rPr>
              <w:t xml:space="preserve">8-10 weeks</w:t>
            </w:r>
          </w:p>
        </w:tc>
        <w:tc>
          <w:tcPr>
            <w:tcW w:type="dxa" w:w="3120"/>
            <w:tcBorders>
              <w:top w:val="none" w:sz="0"/>
              <w:left w:val="none" w:sz="0"/>
              <w:bottom w:val="none" w:sz="0"/>
              <w:right w:val="none" w:sz="0"/>
            </w:tcBorders>
            <w:tcMar>
              <w:top w:type="dxa" w:w="100"/>
              <w:left w:type="dxa" w:w="150"/>
              <w:bottom w:type="dxa" w:w="100"/>
              <w:right w:type="dxa" w:w="150"/>
            </w:tcMar>
          </w:tcPr>
          <w:p>
            <w:r>
              <w:rPr>
                <w:rFonts w:ascii="Calibri" w:cs="Calibri" w:eastAsia="Calibri" w:hAnsi="Calibri"/>
                <w:b/>
                <w:bCs/>
                <w:color w:val="94A3B8"/>
                <w:spacing w:val="100"/>
                <w:sz w:val="16"/>
                <w:szCs w:val="16"/>
              </w:rPr>
              <w:t xml:space="preserve">LEVEL</w:t>
            </w:r>
          </w:p>
          <w:p>
            <w:r>
              <w:rPr>
                <w:rFonts w:ascii="Calibri" w:cs="Calibri" w:eastAsia="Calibri" w:hAnsi="Calibri"/>
                <w:b/>
                <w:bCs/>
                <w:color w:val="1E293B"/>
                <w:sz w:val="22"/>
                <w:szCs w:val="22"/>
              </w:rPr>
              <w:t xml:space="preserve">Intermediate</w:t>
            </w:r>
          </w:p>
        </w:tc>
        <w:tc>
          <w:tcPr>
            <w:tcW w:type="dxa" w:w="3120"/>
            <w:tcBorders>
              <w:top w:val="none" w:sz="0"/>
              <w:left w:val="none" w:sz="0"/>
              <w:bottom w:val="none" w:sz="0"/>
              <w:right w:val="none" w:sz="0"/>
            </w:tcBorders>
            <w:tcMar>
              <w:top w:type="dxa" w:w="100"/>
              <w:left w:type="dxa" w:w="150"/>
              <w:bottom w:type="dxa" w:w="100"/>
              <w:right w:type="dxa" w:w="150"/>
            </w:tcMar>
          </w:tcPr>
          <w:p>
            <w:r>
              <w:rPr>
                <w:rFonts w:ascii="Calibri" w:cs="Calibri" w:eastAsia="Calibri" w:hAnsi="Calibri"/>
                <w:b/>
                <w:bCs/>
                <w:color w:val="94A3B8"/>
                <w:spacing w:val="100"/>
                <w:sz w:val="16"/>
                <w:szCs w:val="16"/>
              </w:rPr>
              <w:t xml:space="preserve">CREDITS</w:t>
            </w:r>
          </w:p>
          <w:p>
            <w:r>
              <w:rPr>
                <w:rFonts w:ascii="Calibri" w:cs="Calibri" w:eastAsia="Calibri" w:hAnsi="Calibri"/>
                <w:b/>
                <w:bCs/>
                <w:color w:val="4F46E5"/>
                <w:sz w:val="22"/>
                <w:szCs w:val="22"/>
              </w:rPr>
              <w:t xml:space="preserve">3.0 Pathway Credits</w:t>
            </w:r>
          </w:p>
        </w:tc>
      </w:tr>
    </w:tbl>
    <w:p>
      <w:pPr>
        <w:pStyle w:val="Heading3"/>
      </w:pPr>
      <w:r>
        <w:t xml:space="preserve">Course Description</w:t>
      </w:r>
    </w:p>
    <w:p>
      <w:pPr>
        <w:spacing w:after="200"/>
      </w:pPr>
      <w:r>
        <w:rPr>
          <w:sz w:val="22"/>
          <w:szCs w:val="22"/>
        </w:rPr>
        <w:t xml:space="preserve">You learned the basics of blockchain through crypto — now go deeper. This course explores the vast world of blockchain applications beyond currency: smart contracts, decentralized applications (dApps), DAOs, supply chain verification, digital identity, and the infrastructure powering Web3. Understand how decentralized systems will underpin the metaverse, digital ownership, and the creator economy.</w:t>
      </w:r>
    </w:p>
    <w:p>
      <w:pPr>
        <w:pStyle w:val="Heading3"/>
      </w:pPr>
      <w:r>
        <w:t xml:space="preserve">Learning Outcomes</w:t>
      </w:r>
    </w:p>
    <w:p>
      <w:pPr>
        <w:spacing w:after="80"/>
      </w:pPr>
      <w:r>
        <w:rPr>
          <w:i/>
          <w:iCs/>
          <w:color w:val="475569"/>
          <w:sz w:val="22"/>
          <w:szCs w:val="22"/>
        </w:rPr>
        <w:t xml:space="preserve">Upon successful completion of this course, students will be able to:</w:t>
      </w:r>
    </w:p>
    <w:p>
      <w:pPr>
        <w:pStyle w:val="ListParagraph"/>
        <w:numPr>
          <w:ilvl w:val="0"/>
          <w:numId w:val="3"/>
        </w:numPr>
        <w:spacing w:after="80"/>
      </w:pPr>
      <w:r>
        <w:rPr>
          <w:sz w:val="22"/>
          <w:szCs w:val="22"/>
        </w:rPr>
        <w:t xml:space="preserve">Design and evaluate smart contract logic and decentralized application architectures</w:t>
      </w:r>
    </w:p>
    <w:p>
      <w:pPr>
        <w:pStyle w:val="ListParagraph"/>
        <w:numPr>
          <w:ilvl w:val="0"/>
          <w:numId w:val="3"/>
        </w:numPr>
        <w:spacing w:after="80"/>
      </w:pPr>
      <w:r>
        <w:rPr>
          <w:sz w:val="22"/>
          <w:szCs w:val="22"/>
        </w:rPr>
        <w:t xml:space="preserve">Analyze DAO governance models and their applications in virtual communities</w:t>
      </w:r>
    </w:p>
    <w:p>
      <w:pPr>
        <w:pStyle w:val="ListParagraph"/>
        <w:numPr>
          <w:ilvl w:val="0"/>
          <w:numId w:val="3"/>
        </w:numPr>
        <w:spacing w:after="80"/>
      </w:pPr>
      <w:r>
        <w:rPr>
          <w:sz w:val="22"/>
          <w:szCs w:val="22"/>
        </w:rPr>
        <w:t xml:space="preserve">Assess blockchain solutions for supply chain, identity verification, and digital ownership</w:t>
      </w:r>
    </w:p>
    <w:p>
      <w:pPr>
        <w:pStyle w:val="ListParagraph"/>
        <w:numPr>
          <w:ilvl w:val="0"/>
          <w:numId w:val="3"/>
        </w:numPr>
        <w:spacing w:after="80"/>
      </w:pPr>
      <w:r>
        <w:rPr>
          <w:sz w:val="22"/>
          <w:szCs w:val="22"/>
        </w:rPr>
        <w:t xml:space="preserve">Evaluate Web3 infrastructure and its role in powering metaverse economies</w:t>
      </w:r>
    </w:p>
    <w:p>
      <w:pPr>
        <w:pStyle w:val="ListParagraph"/>
        <w:numPr>
          <w:ilvl w:val="0"/>
          <w:numId w:val="3"/>
        </w:numPr>
        <w:spacing w:after="80"/>
      </w:pPr>
      <w:r>
        <w:rPr>
          <w:sz w:val="22"/>
          <w:szCs w:val="22"/>
        </w:rPr>
        <w:t xml:space="preserve">Develop strategic proposals for blockchain integration in creative and commercial projects</w:t>
      </w:r>
    </w:p>
    <w:p>
      <w:pPr>
        <w:pStyle w:val="Heading3"/>
        <w:spacing w:before="200"/>
      </w:pPr>
      <w:r>
        <w:t xml:space="preserve">Key Topics</w:t>
      </w:r>
    </w:p>
    <w:p>
      <w:pPr>
        <w:spacing w:after="200"/>
      </w:pPr>
      <w:r>
        <w:rPr>
          <w:color w:val="475569"/>
          <w:sz w:val="22"/>
          <w:szCs w:val="22"/>
        </w:rPr>
        <w:t xml:space="preserve">Smart contracts (Solidity concepts), dApp architecture, DAOs and governance, Web3 infrastructure, IPFS and decentralized storage, digital identity and verifiable credentials, supply chain blockchain, interoperability protocols, metaverse economy infrastructure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F46E5" w:sz="4"/>
              <w:left w:val="single" w:color="CBD5E1" w:sz="1"/>
              <w:bottom w:val="single" w:color="CBD5E1" w:sz="1"/>
              <w:right w:val="single" w:color="CBD5E1" w:sz="1"/>
            </w:tcBorders>
            <w:shd w:fill="F1F5F9" w:val="clear"/>
            <w:tcMar>
              <w:top w:type="dxa" w:w="80"/>
              <w:left w:type="dxa" w:w="200"/>
              <w:bottom w:type="dxa" w:w="80"/>
              <w:right w:type="dxa" w:w="200"/>
            </w:tcMar>
          </w:tcPr>
          <w:p>
            <w:r>
              <w:rPr>
                <w:rFonts w:ascii="Calibri" w:cs="Calibri" w:eastAsia="Calibri" w:hAnsi="Calibri"/>
                <w:b/>
                <w:bCs/>
                <w:color w:val="1E293B"/>
                <w:sz w:val="20"/>
                <w:szCs w:val="20"/>
              </w:rPr>
              <w:t xml:space="preserve">Prerequisites: </w:t>
            </w:r>
            <w:r>
              <w:rPr>
                <w:rFonts w:ascii="Calibri" w:cs="Calibri" w:eastAsia="Calibri" w:hAnsi="Calibri"/>
                <w:color w:val="475569"/>
                <w:sz w:val="20"/>
                <w:szCs w:val="20"/>
              </w:rPr>
              <w:t xml:space="preserve">Course 03 required</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11D48" w:sz="8"/>
              <w:left w:val="none" w:sz="0"/>
              <w:bottom w:val="none" w:sz="0"/>
              <w:right w:val="none" w:sz="0"/>
            </w:tcBorders>
            <w:shd w:fill="FFE4E6" w:val="clear"/>
            <w:tcMar>
              <w:top w:type="dxa" w:w="160"/>
              <w:left w:type="dxa" w:w="200"/>
              <w:bottom w:type="dxa" w:w="80"/>
              <w:right w:type="dxa" w:w="200"/>
            </w:tcMar>
          </w:tcPr>
          <w:p>
            <w:pPr>
              <w:spacing w:after="40"/>
            </w:pPr>
            <w:r>
              <w:rPr>
                <w:rFonts w:ascii="Calibri" w:cs="Calibri" w:eastAsia="Calibri" w:hAnsi="Calibri"/>
                <w:b/>
                <w:bCs/>
                <w:color w:val="E11D48"/>
                <w:spacing w:val="200"/>
                <w:sz w:val="18"/>
                <w:szCs w:val="18"/>
              </w:rPr>
              <w:t xml:space="preserve">COURSE 08</w:t>
            </w:r>
          </w:p>
          <w:p>
            <w:pPr>
              <w:spacing w:after="40"/>
            </w:pPr>
            <w:r>
              <w:rPr>
                <w:rFonts w:ascii="Calibri" w:cs="Calibri" w:eastAsia="Calibri" w:hAnsi="Calibri"/>
                <w:b/>
                <w:bCs/>
                <w:color w:val="0D1B2A"/>
                <w:sz w:val="32"/>
                <w:szCs w:val="32"/>
              </w:rPr>
              <w:t xml:space="preserve">Mastering the Art of Wargaming Across Realms</w:t>
            </w:r>
          </w:p>
          <w:p>
            <w:r>
              <w:rPr>
                <w:rFonts w:ascii="Calibri" w:cs="Calibri" w:eastAsia="Calibri" w:hAnsi="Calibri"/>
                <w:i/>
                <w:iCs/>
                <w:color w:val="E11D48"/>
                <w:sz w:val="20"/>
                <w:szCs w:val="20"/>
              </w:rPr>
              <w:t xml:space="preserve">Physical Gaming &amp; Strategic Design Course</w:t>
            </w:r>
          </w:p>
        </w:tc>
      </w:tr>
    </w:tbl>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sz="0"/>
              <w:left w:val="none" w:sz="0"/>
              <w:bottom w:val="none" w:sz="0"/>
              <w:right w:val="none" w:sz="0"/>
            </w:tcBorders>
            <w:tcMar>
              <w:top w:type="dxa" w:w="100"/>
              <w:left w:type="dxa" w:w="150"/>
              <w:bottom w:type="dxa" w:w="100"/>
              <w:right w:type="dxa" w:w="150"/>
            </w:tcMar>
          </w:tcPr>
          <w:p>
            <w:r>
              <w:rPr>
                <w:rFonts w:ascii="Calibri" w:cs="Calibri" w:eastAsia="Calibri" w:hAnsi="Calibri"/>
                <w:b/>
                <w:bCs/>
                <w:color w:val="94A3B8"/>
                <w:spacing w:val="100"/>
                <w:sz w:val="16"/>
                <w:szCs w:val="16"/>
              </w:rPr>
              <w:t xml:space="preserve">DURATION</w:t>
            </w:r>
          </w:p>
          <w:p>
            <w:r>
              <w:rPr>
                <w:rFonts w:ascii="Calibri" w:cs="Calibri" w:eastAsia="Calibri" w:hAnsi="Calibri"/>
                <w:b/>
                <w:bCs/>
                <w:color w:val="1E293B"/>
                <w:sz w:val="22"/>
                <w:szCs w:val="22"/>
              </w:rPr>
              <w:t xml:space="preserve">10-12 weeks</w:t>
            </w:r>
          </w:p>
        </w:tc>
        <w:tc>
          <w:tcPr>
            <w:tcW w:type="dxa" w:w="3120"/>
            <w:tcBorders>
              <w:top w:val="none" w:sz="0"/>
              <w:left w:val="none" w:sz="0"/>
              <w:bottom w:val="none" w:sz="0"/>
              <w:right w:val="none" w:sz="0"/>
            </w:tcBorders>
            <w:tcMar>
              <w:top w:type="dxa" w:w="100"/>
              <w:left w:type="dxa" w:w="150"/>
              <w:bottom w:type="dxa" w:w="100"/>
              <w:right w:type="dxa" w:w="150"/>
            </w:tcMar>
          </w:tcPr>
          <w:p>
            <w:r>
              <w:rPr>
                <w:rFonts w:ascii="Calibri" w:cs="Calibri" w:eastAsia="Calibri" w:hAnsi="Calibri"/>
                <w:b/>
                <w:bCs/>
                <w:color w:val="94A3B8"/>
                <w:spacing w:val="100"/>
                <w:sz w:val="16"/>
                <w:szCs w:val="16"/>
              </w:rPr>
              <w:t xml:space="preserve">LEVEL</w:t>
            </w:r>
          </w:p>
          <w:p>
            <w:r>
              <w:rPr>
                <w:rFonts w:ascii="Calibri" w:cs="Calibri" w:eastAsia="Calibri" w:hAnsi="Calibri"/>
                <w:b/>
                <w:bCs/>
                <w:color w:val="1E293B"/>
                <w:sz w:val="22"/>
                <w:szCs w:val="22"/>
              </w:rPr>
              <w:t xml:space="preserve">Intermediate</w:t>
            </w:r>
          </w:p>
        </w:tc>
        <w:tc>
          <w:tcPr>
            <w:tcW w:type="dxa" w:w="3120"/>
            <w:tcBorders>
              <w:top w:val="none" w:sz="0"/>
              <w:left w:val="none" w:sz="0"/>
              <w:bottom w:val="none" w:sz="0"/>
              <w:right w:val="none" w:sz="0"/>
            </w:tcBorders>
            <w:tcMar>
              <w:top w:type="dxa" w:w="100"/>
              <w:left w:type="dxa" w:w="150"/>
              <w:bottom w:type="dxa" w:w="100"/>
              <w:right w:type="dxa" w:w="150"/>
            </w:tcMar>
          </w:tcPr>
          <w:p>
            <w:r>
              <w:rPr>
                <w:rFonts w:ascii="Calibri" w:cs="Calibri" w:eastAsia="Calibri" w:hAnsi="Calibri"/>
                <w:b/>
                <w:bCs/>
                <w:color w:val="94A3B8"/>
                <w:spacing w:val="100"/>
                <w:sz w:val="16"/>
                <w:szCs w:val="16"/>
              </w:rPr>
              <w:t xml:space="preserve">CREDITS</w:t>
            </w:r>
          </w:p>
          <w:p>
            <w:r>
              <w:rPr>
                <w:rFonts w:ascii="Calibri" w:cs="Calibri" w:eastAsia="Calibri" w:hAnsi="Calibri"/>
                <w:b/>
                <w:bCs/>
                <w:color w:val="E11D48"/>
                <w:sz w:val="22"/>
                <w:szCs w:val="22"/>
              </w:rPr>
              <w:t xml:space="preserve">4.0 Pathway Credits</w:t>
            </w:r>
          </w:p>
        </w:tc>
      </w:tr>
    </w:tbl>
    <w:p>
      <w:pPr>
        <w:pStyle w:val="Heading3"/>
      </w:pPr>
      <w:r>
        <w:t xml:space="preserve">Course Description</w:t>
      </w:r>
    </w:p>
    <w:p>
      <w:pPr>
        <w:spacing w:after="200"/>
      </w:pPr>
      <w:r>
        <w:rPr>
          <w:sz w:val="22"/>
          <w:szCs w:val="22"/>
        </w:rPr>
        <w:t xml:space="preserve">From Warhammer 40K to custom tabletop campaigns — this course explores the rich tradition of physical wargaming and strategic game design. You’ll study game mechanics, army composition, terrain design, miniature painting and presentation, campaign storytelling, and tournament organization. Most importantly, you’ll design and playtest wargaming systems set within the realm you’ve been building throughout the pathway.</w:t>
      </w:r>
    </w:p>
    <w:p>
      <w:pPr>
        <w:pStyle w:val="Heading3"/>
      </w:pPr>
      <w:r>
        <w:t xml:space="preserve">Learning Outcomes</w:t>
      </w:r>
    </w:p>
    <w:p>
      <w:pPr>
        <w:spacing w:after="80"/>
      </w:pPr>
      <w:r>
        <w:rPr>
          <w:i/>
          <w:iCs/>
          <w:color w:val="475569"/>
          <w:sz w:val="22"/>
          <w:szCs w:val="22"/>
        </w:rPr>
        <w:t xml:space="preserve">Upon successful completion of this course, students will be able to:</w:t>
      </w:r>
    </w:p>
    <w:p>
      <w:pPr>
        <w:pStyle w:val="ListParagraph"/>
        <w:numPr>
          <w:ilvl w:val="0"/>
          <w:numId w:val="3"/>
        </w:numPr>
        <w:spacing w:after="80"/>
      </w:pPr>
      <w:r>
        <w:rPr>
          <w:sz w:val="22"/>
          <w:szCs w:val="22"/>
        </w:rPr>
        <w:t xml:space="preserve">Analyze game mechanics, balance systems, and strategic depth in wargaming designs</w:t>
      </w:r>
    </w:p>
    <w:p>
      <w:pPr>
        <w:pStyle w:val="ListParagraph"/>
        <w:numPr>
          <w:ilvl w:val="0"/>
          <w:numId w:val="3"/>
        </w:numPr>
        <w:spacing w:after="80"/>
      </w:pPr>
      <w:r>
        <w:rPr>
          <w:sz w:val="22"/>
          <w:szCs w:val="22"/>
        </w:rPr>
        <w:t xml:space="preserve">Design original wargaming rule sets with balanced unit statistics and combat systems</w:t>
      </w:r>
    </w:p>
    <w:p>
      <w:pPr>
        <w:pStyle w:val="ListParagraph"/>
        <w:numPr>
          <w:ilvl w:val="0"/>
          <w:numId w:val="3"/>
        </w:numPr>
        <w:spacing w:after="80"/>
      </w:pPr>
      <w:r>
        <w:rPr>
          <w:sz w:val="22"/>
          <w:szCs w:val="22"/>
        </w:rPr>
        <w:t xml:space="preserve">Create terrain, miniature presentation standards, and visual storytelling for tabletop play</w:t>
      </w:r>
    </w:p>
    <w:p>
      <w:pPr>
        <w:pStyle w:val="ListParagraph"/>
        <w:numPr>
          <w:ilvl w:val="0"/>
          <w:numId w:val="3"/>
        </w:numPr>
        <w:spacing w:after="80"/>
      </w:pPr>
      <w:r>
        <w:rPr>
          <w:sz w:val="22"/>
          <w:szCs w:val="22"/>
        </w:rPr>
        <w:t xml:space="preserve">Develop campaign narratives that integrate with broader world-building lore</w:t>
      </w:r>
    </w:p>
    <w:p>
      <w:pPr>
        <w:pStyle w:val="ListParagraph"/>
        <w:numPr>
          <w:ilvl w:val="0"/>
          <w:numId w:val="3"/>
        </w:numPr>
        <w:spacing w:after="80"/>
      </w:pPr>
      <w:r>
        <w:rPr>
          <w:sz w:val="22"/>
          <w:szCs w:val="22"/>
        </w:rPr>
        <w:t xml:space="preserve">Organize and facilitate playtesting sessions, tournaments, and community gaming events</w:t>
      </w:r>
    </w:p>
    <w:p>
      <w:pPr>
        <w:pStyle w:val="Heading3"/>
        <w:spacing w:before="200"/>
      </w:pPr>
      <w:r>
        <w:t xml:space="preserve">Key Topics</w:t>
      </w:r>
    </w:p>
    <w:p>
      <w:pPr>
        <w:spacing w:after="200"/>
      </w:pPr>
      <w:r>
        <w:rPr>
          <w:color w:val="475569"/>
          <w:sz w:val="22"/>
          <w:szCs w:val="22"/>
        </w:rPr>
        <w:t xml:space="preserve">Wargaming history and culture, game mechanics and probability, unit design and balance, terrain building and battlefield design, miniature painting and presentation, campaign design and narrative, tournament organization, community building, integrating digital and physical gaming experiences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11D48" w:sz="4"/>
              <w:left w:val="single" w:color="CBD5E1" w:sz="1"/>
              <w:bottom w:val="single" w:color="CBD5E1" w:sz="1"/>
              <w:right w:val="single" w:color="CBD5E1" w:sz="1"/>
            </w:tcBorders>
            <w:shd w:fill="F1F5F9" w:val="clear"/>
            <w:tcMar>
              <w:top w:type="dxa" w:w="80"/>
              <w:left w:type="dxa" w:w="200"/>
              <w:bottom w:type="dxa" w:w="80"/>
              <w:right w:type="dxa" w:w="200"/>
            </w:tcMar>
          </w:tcPr>
          <w:p>
            <w:r>
              <w:rPr>
                <w:rFonts w:ascii="Calibri" w:cs="Calibri" w:eastAsia="Calibri" w:hAnsi="Calibri"/>
                <w:b/>
                <w:bCs/>
                <w:color w:val="1E293B"/>
                <w:sz w:val="20"/>
                <w:szCs w:val="20"/>
              </w:rPr>
              <w:t xml:space="preserve">Prerequisites: </w:t>
            </w:r>
            <w:r>
              <w:rPr>
                <w:rFonts w:ascii="Calibri" w:cs="Calibri" w:eastAsia="Calibri" w:hAnsi="Calibri"/>
                <w:color w:val="475569"/>
                <w:sz w:val="20"/>
                <w:szCs w:val="20"/>
              </w:rPr>
              <w:t xml:space="preserve">Course 04 required</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9488" w:sz="8"/>
              <w:left w:val="none" w:sz="0"/>
              <w:bottom w:val="none" w:sz="0"/>
              <w:right w:val="none" w:sz="0"/>
            </w:tcBorders>
            <w:shd w:fill="CCFBF1" w:val="clear"/>
            <w:tcMar>
              <w:top w:type="dxa" w:w="160"/>
              <w:left w:type="dxa" w:w="200"/>
              <w:bottom w:type="dxa" w:w="80"/>
              <w:right w:type="dxa" w:w="200"/>
            </w:tcMar>
          </w:tcPr>
          <w:p>
            <w:pPr>
              <w:spacing w:after="40"/>
            </w:pPr>
            <w:r>
              <w:rPr>
                <w:rFonts w:ascii="Calibri" w:cs="Calibri" w:eastAsia="Calibri" w:hAnsi="Calibri"/>
                <w:b/>
                <w:bCs/>
                <w:color w:val="0D9488"/>
                <w:spacing w:val="200"/>
                <w:sz w:val="18"/>
                <w:szCs w:val="18"/>
              </w:rPr>
              <w:t xml:space="preserve">COURSE 09</w:t>
            </w:r>
          </w:p>
          <w:p>
            <w:pPr>
              <w:spacing w:after="40"/>
            </w:pPr>
            <w:r>
              <w:rPr>
                <w:rFonts w:ascii="Calibri" w:cs="Calibri" w:eastAsia="Calibri" w:hAnsi="Calibri"/>
                <w:b/>
                <w:bCs/>
                <w:color w:val="0D1B2A"/>
                <w:sz w:val="32"/>
                <w:szCs w:val="32"/>
              </w:rPr>
              <w:t xml:space="preserve">Forge Ready: Production Strategy and Leadership</w:t>
            </w:r>
          </w:p>
          <w:p>
            <w:r>
              <w:rPr>
                <w:rFonts w:ascii="Calibri" w:cs="Calibri" w:eastAsia="Calibri" w:hAnsi="Calibri"/>
                <w:i/>
                <w:iCs/>
                <w:color w:val="0D9488"/>
                <w:sz w:val="20"/>
                <w:szCs w:val="20"/>
              </w:rPr>
              <w:t xml:space="preserve">Strategy &amp; Leadership Course</w:t>
            </w:r>
          </w:p>
        </w:tc>
      </w:tr>
    </w:tbl>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sz="0"/>
              <w:left w:val="none" w:sz="0"/>
              <w:bottom w:val="none" w:sz="0"/>
              <w:right w:val="none" w:sz="0"/>
            </w:tcBorders>
            <w:tcMar>
              <w:top w:type="dxa" w:w="100"/>
              <w:left w:type="dxa" w:w="150"/>
              <w:bottom w:type="dxa" w:w="100"/>
              <w:right w:type="dxa" w:w="150"/>
            </w:tcMar>
          </w:tcPr>
          <w:p>
            <w:r>
              <w:rPr>
                <w:rFonts w:ascii="Calibri" w:cs="Calibri" w:eastAsia="Calibri" w:hAnsi="Calibri"/>
                <w:b/>
                <w:bCs/>
                <w:color w:val="94A3B8"/>
                <w:spacing w:val="100"/>
                <w:sz w:val="16"/>
                <w:szCs w:val="16"/>
              </w:rPr>
              <w:t xml:space="preserve">DURATION</w:t>
            </w:r>
          </w:p>
          <w:p>
            <w:r>
              <w:rPr>
                <w:rFonts w:ascii="Calibri" w:cs="Calibri" w:eastAsia="Calibri" w:hAnsi="Calibri"/>
                <w:b/>
                <w:bCs/>
                <w:color w:val="1E293B"/>
                <w:sz w:val="22"/>
                <w:szCs w:val="22"/>
              </w:rPr>
              <w:t xml:space="preserve">10-12 weeks</w:t>
            </w:r>
          </w:p>
        </w:tc>
        <w:tc>
          <w:tcPr>
            <w:tcW w:type="dxa" w:w="3120"/>
            <w:tcBorders>
              <w:top w:val="none" w:sz="0"/>
              <w:left w:val="none" w:sz="0"/>
              <w:bottom w:val="none" w:sz="0"/>
              <w:right w:val="none" w:sz="0"/>
            </w:tcBorders>
            <w:tcMar>
              <w:top w:type="dxa" w:w="100"/>
              <w:left w:type="dxa" w:w="150"/>
              <w:bottom w:type="dxa" w:w="100"/>
              <w:right w:type="dxa" w:w="150"/>
            </w:tcMar>
          </w:tcPr>
          <w:p>
            <w:r>
              <w:rPr>
                <w:rFonts w:ascii="Calibri" w:cs="Calibri" w:eastAsia="Calibri" w:hAnsi="Calibri"/>
                <w:b/>
                <w:bCs/>
                <w:color w:val="94A3B8"/>
                <w:spacing w:val="100"/>
                <w:sz w:val="16"/>
                <w:szCs w:val="16"/>
              </w:rPr>
              <w:t xml:space="preserve">LEVEL</w:t>
            </w:r>
          </w:p>
          <w:p>
            <w:r>
              <w:rPr>
                <w:rFonts w:ascii="Calibri" w:cs="Calibri" w:eastAsia="Calibri" w:hAnsi="Calibri"/>
                <w:b/>
                <w:bCs/>
                <w:color w:val="1E293B"/>
                <w:sz w:val="22"/>
                <w:szCs w:val="22"/>
              </w:rPr>
              <w:t xml:space="preserve">Intermediate to Advanced</w:t>
            </w:r>
          </w:p>
        </w:tc>
        <w:tc>
          <w:tcPr>
            <w:tcW w:type="dxa" w:w="3120"/>
            <w:tcBorders>
              <w:top w:val="none" w:sz="0"/>
              <w:left w:val="none" w:sz="0"/>
              <w:bottom w:val="none" w:sz="0"/>
              <w:right w:val="none" w:sz="0"/>
            </w:tcBorders>
            <w:tcMar>
              <w:top w:type="dxa" w:w="100"/>
              <w:left w:type="dxa" w:w="150"/>
              <w:bottom w:type="dxa" w:w="100"/>
              <w:right w:type="dxa" w:w="150"/>
            </w:tcMar>
          </w:tcPr>
          <w:p>
            <w:r>
              <w:rPr>
                <w:rFonts w:ascii="Calibri" w:cs="Calibri" w:eastAsia="Calibri" w:hAnsi="Calibri"/>
                <w:b/>
                <w:bCs/>
                <w:color w:val="94A3B8"/>
                <w:spacing w:val="100"/>
                <w:sz w:val="16"/>
                <w:szCs w:val="16"/>
              </w:rPr>
              <w:t xml:space="preserve">CREDITS</w:t>
            </w:r>
          </w:p>
          <w:p>
            <w:r>
              <w:rPr>
                <w:rFonts w:ascii="Calibri" w:cs="Calibri" w:eastAsia="Calibri" w:hAnsi="Calibri"/>
                <w:b/>
                <w:bCs/>
                <w:color w:val="0D9488"/>
                <w:sz w:val="22"/>
                <w:szCs w:val="22"/>
              </w:rPr>
              <w:t xml:space="preserve">4.0 Pathway Credits</w:t>
            </w:r>
          </w:p>
        </w:tc>
      </w:tr>
    </w:tbl>
    <w:p>
      <w:pPr>
        <w:pStyle w:val="Heading3"/>
      </w:pPr>
      <w:r>
        <w:t xml:space="preserve">Course Description</w:t>
      </w:r>
    </w:p>
    <w:p>
      <w:pPr>
        <w:spacing w:after="200"/>
      </w:pPr>
      <w:r>
        <w:rPr>
          <w:sz w:val="22"/>
          <w:szCs w:val="22"/>
        </w:rPr>
        <w:t xml:space="preserve">Here’s a truth that 30 years in the industry has proven again and again: the creators who succeed are rarely the ones who try to do everything themselves. They’re the ones who know enough about the development landscape to lead with confidence. This course gives you technical literacy without demanding you become a developer. You’ll learn how modern games, VR experiences, and metaverse projects are actually built — the tools, the pipelines, the roles, and the costs. You’ll master the art of writing creative briefs, evaluating talent on platforms like Fiverr and Upwork, managing production timelines, and planning a realistic launch strategy. You won’t leave this course expecting to build your flagship project alone — you’ll leave knowing exactly who to hire, what to ask for, and how to lead them.</w:t>
      </w:r>
    </w:p>
    <w:p>
      <w:pPr>
        <w:pStyle w:val="Heading3"/>
      </w:pPr>
      <w:r>
        <w:t xml:space="preserve">Learning Outcomes</w:t>
      </w:r>
    </w:p>
    <w:p>
      <w:pPr>
        <w:spacing w:after="80"/>
      </w:pPr>
      <w:r>
        <w:rPr>
          <w:i/>
          <w:iCs/>
          <w:color w:val="475569"/>
          <w:sz w:val="22"/>
          <w:szCs w:val="22"/>
        </w:rPr>
        <w:t xml:space="preserve">Upon successful completion of this course, students will be able to:</w:t>
      </w:r>
    </w:p>
    <w:p>
      <w:pPr>
        <w:pStyle w:val="ListParagraph"/>
        <w:numPr>
          <w:ilvl w:val="0"/>
          <w:numId w:val="3"/>
        </w:numPr>
        <w:spacing w:after="80"/>
      </w:pPr>
      <w:r>
        <w:rPr>
          <w:sz w:val="22"/>
          <w:szCs w:val="22"/>
        </w:rPr>
        <w:t xml:space="preserve">Evaluate the modern development landscape including game engines, 3D tools, and metaverse platforms</w:t>
      </w:r>
    </w:p>
    <w:p>
      <w:pPr>
        <w:pStyle w:val="ListParagraph"/>
        <w:numPr>
          <w:ilvl w:val="0"/>
          <w:numId w:val="3"/>
        </w:numPr>
        <w:spacing w:after="80"/>
      </w:pPr>
      <w:r>
        <w:rPr>
          <w:sz w:val="22"/>
          <w:szCs w:val="22"/>
        </w:rPr>
        <w:t xml:space="preserve">Write professional creative briefs and technical specifications that communicate vision to developers and artists</w:t>
      </w:r>
    </w:p>
    <w:p>
      <w:pPr>
        <w:pStyle w:val="ListParagraph"/>
        <w:numPr>
          <w:ilvl w:val="0"/>
          <w:numId w:val="3"/>
        </w:numPr>
        <w:spacing w:after="80"/>
      </w:pPr>
      <w:r>
        <w:rPr>
          <w:sz w:val="22"/>
          <w:szCs w:val="22"/>
        </w:rPr>
        <w:t xml:space="preserve">Develop hiring strategies for sourcing, vetting, and managing freelance creative talent</w:t>
      </w:r>
    </w:p>
    <w:p>
      <w:pPr>
        <w:pStyle w:val="ListParagraph"/>
        <w:numPr>
          <w:ilvl w:val="0"/>
          <w:numId w:val="3"/>
        </w:numPr>
        <w:spacing w:after="80"/>
      </w:pPr>
      <w:r>
        <w:rPr>
          <w:sz w:val="22"/>
          <w:szCs w:val="22"/>
        </w:rPr>
        <w:t xml:space="preserve">Build realistic production timelines, budgets, and project management workflows</w:t>
      </w:r>
    </w:p>
    <w:p>
      <w:pPr>
        <w:pStyle w:val="ListParagraph"/>
        <w:numPr>
          <w:ilvl w:val="0"/>
          <w:numId w:val="3"/>
        </w:numPr>
        <w:spacing w:after="80"/>
      </w:pPr>
      <w:r>
        <w:rPr>
          <w:sz w:val="22"/>
          <w:szCs w:val="22"/>
        </w:rPr>
        <w:t xml:space="preserve">Design a comprehensive launch strategy for an independent creative project</w:t>
      </w:r>
    </w:p>
    <w:p>
      <w:pPr>
        <w:pStyle w:val="Heading3"/>
        <w:spacing w:before="200"/>
      </w:pPr>
      <w:r>
        <w:t xml:space="preserve">Key Topics</w:t>
      </w:r>
    </w:p>
    <w:p>
      <w:pPr>
        <w:spacing w:after="200"/>
      </w:pPr>
      <w:r>
        <w:rPr>
          <w:color w:val="475569"/>
          <w:sz w:val="22"/>
          <w:szCs w:val="22"/>
        </w:rPr>
        <w:t xml:space="preserve">Development landscape overview (Unity, Unreal, Godot, Roblox Studio), technical literacy for non-developers, anatomy of a creative brief, sourcing and evaluating freelance talent (Fiverr, Upwork, ArtStation), contract basics and intellectual property protection, production pipeline management, budgeting for indie projects, crowdfunding strategies, launch planning and go-to-market fundamentals, leadership and creative direction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9488" w:sz="4"/>
              <w:left w:val="single" w:color="CBD5E1" w:sz="1"/>
              <w:bottom w:val="single" w:color="CBD5E1" w:sz="1"/>
              <w:right w:val="single" w:color="CBD5E1" w:sz="1"/>
            </w:tcBorders>
            <w:shd w:fill="F1F5F9" w:val="clear"/>
            <w:tcMar>
              <w:top w:type="dxa" w:w="80"/>
              <w:left w:type="dxa" w:w="200"/>
              <w:bottom w:type="dxa" w:w="80"/>
              <w:right w:type="dxa" w:w="200"/>
            </w:tcMar>
          </w:tcPr>
          <w:p>
            <w:r>
              <w:rPr>
                <w:rFonts w:ascii="Calibri" w:cs="Calibri" w:eastAsia="Calibri" w:hAnsi="Calibri"/>
                <w:b/>
                <w:bCs/>
                <w:color w:val="1E293B"/>
                <w:sz w:val="20"/>
                <w:szCs w:val="20"/>
              </w:rPr>
              <w:t xml:space="preserve">Prerequisites: </w:t>
            </w:r>
            <w:r>
              <w:rPr>
                <w:rFonts w:ascii="Calibri" w:cs="Calibri" w:eastAsia="Calibri" w:hAnsi="Calibri"/>
                <w:color w:val="475569"/>
                <w:sz w:val="20"/>
                <w:szCs w:val="20"/>
              </w:rPr>
              <w:t xml:space="preserve">Course 01 and Course 04 required</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9E0B" w:sz="8"/>
              <w:left w:val="none" w:sz="0"/>
              <w:bottom w:val="none" w:sz="0"/>
              <w:right w:val="none" w:sz="0"/>
            </w:tcBorders>
            <w:shd w:fill="FEF3C7" w:val="clear"/>
            <w:tcMar>
              <w:top w:type="dxa" w:w="160"/>
              <w:left w:type="dxa" w:w="200"/>
              <w:bottom w:type="dxa" w:w="80"/>
              <w:right w:type="dxa" w:w="200"/>
            </w:tcMar>
          </w:tcPr>
          <w:p>
            <w:pPr>
              <w:spacing w:after="40"/>
            </w:pPr>
            <w:r>
              <w:rPr>
                <w:rFonts w:ascii="Calibri" w:cs="Calibri" w:eastAsia="Calibri" w:hAnsi="Calibri"/>
                <w:b/>
                <w:bCs/>
                <w:color w:val="F59E0B"/>
                <w:spacing w:val="200"/>
                <w:sz w:val="18"/>
                <w:szCs w:val="18"/>
              </w:rPr>
              <w:t xml:space="preserve">COURSE 10</w:t>
            </w:r>
          </w:p>
          <w:p>
            <w:pPr>
              <w:spacing w:after="40"/>
            </w:pPr>
            <w:r>
              <w:rPr>
                <w:rFonts w:ascii="Calibri" w:cs="Calibri" w:eastAsia="Calibri" w:hAnsi="Calibri"/>
                <w:b/>
                <w:bCs/>
                <w:color w:val="0D1B2A"/>
                <w:sz w:val="32"/>
                <w:szCs w:val="32"/>
              </w:rPr>
              <w:t xml:space="preserve">Forge Your Vision: The Art of Creative Production</w:t>
            </w:r>
          </w:p>
          <w:p>
            <w:r>
              <w:rPr>
                <w:rFonts w:ascii="Calibri" w:cs="Calibri" w:eastAsia="Calibri" w:hAnsi="Calibri"/>
                <w:i/>
                <w:iCs/>
                <w:color w:val="F59E0B"/>
                <w:sz w:val="20"/>
                <w:szCs w:val="20"/>
              </w:rPr>
              <w:t xml:space="preserve">Capstone Portfolio Course</w:t>
            </w:r>
          </w:p>
        </w:tc>
      </w:tr>
    </w:tbl>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sz="0"/>
              <w:left w:val="none" w:sz="0"/>
              <w:bottom w:val="none" w:sz="0"/>
              <w:right w:val="none" w:sz="0"/>
            </w:tcBorders>
            <w:tcMar>
              <w:top w:type="dxa" w:w="100"/>
              <w:left w:type="dxa" w:w="150"/>
              <w:bottom w:type="dxa" w:w="100"/>
              <w:right w:type="dxa" w:w="150"/>
            </w:tcMar>
          </w:tcPr>
          <w:p>
            <w:r>
              <w:rPr>
                <w:rFonts w:ascii="Calibri" w:cs="Calibri" w:eastAsia="Calibri" w:hAnsi="Calibri"/>
                <w:b/>
                <w:bCs/>
                <w:color w:val="94A3B8"/>
                <w:spacing w:val="100"/>
                <w:sz w:val="16"/>
                <w:szCs w:val="16"/>
              </w:rPr>
              <w:t xml:space="preserve">DURATION</w:t>
            </w:r>
          </w:p>
          <w:p>
            <w:r>
              <w:rPr>
                <w:rFonts w:ascii="Calibri" w:cs="Calibri" w:eastAsia="Calibri" w:hAnsi="Calibri"/>
                <w:b/>
                <w:bCs/>
                <w:color w:val="1E293B"/>
                <w:sz w:val="22"/>
                <w:szCs w:val="22"/>
              </w:rPr>
              <w:t xml:space="preserve">12-14 weeks</w:t>
            </w:r>
          </w:p>
        </w:tc>
        <w:tc>
          <w:tcPr>
            <w:tcW w:type="dxa" w:w="3120"/>
            <w:tcBorders>
              <w:top w:val="none" w:sz="0"/>
              <w:left w:val="none" w:sz="0"/>
              <w:bottom w:val="none" w:sz="0"/>
              <w:right w:val="none" w:sz="0"/>
            </w:tcBorders>
            <w:tcMar>
              <w:top w:type="dxa" w:w="100"/>
              <w:left w:type="dxa" w:w="150"/>
              <w:bottom w:type="dxa" w:w="100"/>
              <w:right w:type="dxa" w:w="150"/>
            </w:tcMar>
          </w:tcPr>
          <w:p>
            <w:r>
              <w:rPr>
                <w:rFonts w:ascii="Calibri" w:cs="Calibri" w:eastAsia="Calibri" w:hAnsi="Calibri"/>
                <w:b/>
                <w:bCs/>
                <w:color w:val="94A3B8"/>
                <w:spacing w:val="100"/>
                <w:sz w:val="16"/>
                <w:szCs w:val="16"/>
              </w:rPr>
              <w:t xml:space="preserve">LEVEL</w:t>
            </w:r>
          </w:p>
          <w:p>
            <w:r>
              <w:rPr>
                <w:rFonts w:ascii="Calibri" w:cs="Calibri" w:eastAsia="Calibri" w:hAnsi="Calibri"/>
                <w:b/>
                <w:bCs/>
                <w:color w:val="1E293B"/>
                <w:sz w:val="22"/>
                <w:szCs w:val="22"/>
              </w:rPr>
              <w:t xml:space="preserve">Advanced</w:t>
            </w:r>
          </w:p>
        </w:tc>
        <w:tc>
          <w:tcPr>
            <w:tcW w:type="dxa" w:w="3120"/>
            <w:tcBorders>
              <w:top w:val="none" w:sz="0"/>
              <w:left w:val="none" w:sz="0"/>
              <w:bottom w:val="none" w:sz="0"/>
              <w:right w:val="none" w:sz="0"/>
            </w:tcBorders>
            <w:tcMar>
              <w:top w:type="dxa" w:w="100"/>
              <w:left w:type="dxa" w:w="150"/>
              <w:bottom w:type="dxa" w:w="100"/>
              <w:right w:type="dxa" w:w="150"/>
            </w:tcMar>
          </w:tcPr>
          <w:p>
            <w:r>
              <w:rPr>
                <w:rFonts w:ascii="Calibri" w:cs="Calibri" w:eastAsia="Calibri" w:hAnsi="Calibri"/>
                <w:b/>
                <w:bCs/>
                <w:color w:val="94A3B8"/>
                <w:spacing w:val="100"/>
                <w:sz w:val="16"/>
                <w:szCs w:val="16"/>
              </w:rPr>
              <w:t xml:space="preserve">CREDITS</w:t>
            </w:r>
          </w:p>
          <w:p>
            <w:r>
              <w:rPr>
                <w:rFonts w:ascii="Calibri" w:cs="Calibri" w:eastAsia="Calibri" w:hAnsi="Calibri"/>
                <w:b/>
                <w:bCs/>
                <w:color w:val="F59E0B"/>
                <w:sz w:val="22"/>
                <w:szCs w:val="22"/>
              </w:rPr>
              <w:t xml:space="preserve">5.0 Pathway Credits</w:t>
            </w:r>
          </w:p>
        </w:tc>
      </w:tr>
    </w:tbl>
    <w:p>
      <w:pPr>
        <w:pStyle w:val="Heading3"/>
      </w:pPr>
      <w:r>
        <w:t xml:space="preserve">Course Description</w:t>
      </w:r>
    </w:p>
    <w:p>
      <w:pPr>
        <w:spacing w:after="200"/>
      </w:pPr>
      <w:r>
        <w:rPr>
          <w:sz w:val="22"/>
          <w:szCs w:val="22"/>
        </w:rPr>
        <w:t xml:space="preserve">This is where the forge fires burn hottest. You’ve spent the entire pathway designing a realm, developing strategic knowledge, and learning how to lead a creative project. Now you produce the materials that bring it all to life. In this capstone course, you’ll create a professional pitch deck, a cinematic trailer, cohesive brand assets, publishable lore documents, a detailed spec package, and a complete creative portfolio — the exact deliverables you’ll hand to the talent you learned to hire in Course 09. This isn’t busywork. These are the real materials that launch real projects. You’ll graduate as a World Forger with everything you need to walk into a studio meeting, launch a crowdfunding campaign, or hand a freelancer a brief and say ‘build this’ with total confidence.</w:t>
      </w:r>
    </w:p>
    <w:p>
      <w:pPr>
        <w:pStyle w:val="Heading3"/>
      </w:pPr>
      <w:r>
        <w:t xml:space="preserve">Learning Outcomes</w:t>
      </w:r>
    </w:p>
    <w:p>
      <w:pPr>
        <w:spacing w:after="80"/>
      </w:pPr>
      <w:r>
        <w:rPr>
          <w:i/>
          <w:iCs/>
          <w:color w:val="475569"/>
          <w:sz w:val="22"/>
          <w:szCs w:val="22"/>
        </w:rPr>
        <w:t xml:space="preserve">Upon successful completion of this course, students will be able to:</w:t>
      </w:r>
    </w:p>
    <w:p>
      <w:pPr>
        <w:pStyle w:val="ListParagraph"/>
        <w:numPr>
          <w:ilvl w:val="0"/>
          <w:numId w:val="3"/>
        </w:numPr>
        <w:spacing w:after="80"/>
      </w:pPr>
      <w:r>
        <w:rPr>
          <w:sz w:val="22"/>
          <w:szCs w:val="22"/>
        </w:rPr>
        <w:t xml:space="preserve">Produce a professional pitch deck that communicates a creative vision to investors, publishers, or collaborators</w:t>
      </w:r>
    </w:p>
    <w:p>
      <w:pPr>
        <w:pStyle w:val="ListParagraph"/>
        <w:numPr>
          <w:ilvl w:val="0"/>
          <w:numId w:val="3"/>
        </w:numPr>
        <w:spacing w:after="80"/>
      </w:pPr>
      <w:r>
        <w:rPr>
          <w:sz w:val="22"/>
          <w:szCs w:val="22"/>
        </w:rPr>
        <w:t xml:space="preserve">Create cinematic trailers and promotional video content using modern multimedia production tools</w:t>
      </w:r>
    </w:p>
    <w:p>
      <w:pPr>
        <w:pStyle w:val="ListParagraph"/>
        <w:numPr>
          <w:ilvl w:val="0"/>
          <w:numId w:val="3"/>
        </w:numPr>
        <w:spacing w:after="80"/>
      </w:pPr>
      <w:r>
        <w:rPr>
          <w:sz w:val="22"/>
          <w:szCs w:val="22"/>
        </w:rPr>
        <w:t xml:space="preserve">Design cohesive visual branding including logos, color systems, typography, and style guides</w:t>
      </w:r>
    </w:p>
    <w:p>
      <w:pPr>
        <w:pStyle w:val="ListParagraph"/>
        <w:numPr>
          <w:ilvl w:val="0"/>
          <w:numId w:val="3"/>
        </w:numPr>
        <w:spacing w:after="80"/>
      </w:pPr>
      <w:r>
        <w:rPr>
          <w:sz w:val="22"/>
          <w:szCs w:val="22"/>
        </w:rPr>
        <w:t xml:space="preserve">Write and format publishable lore documents, character guides, world bibles, and spec packages</w:t>
      </w:r>
    </w:p>
    <w:p>
      <w:pPr>
        <w:pStyle w:val="ListParagraph"/>
        <w:numPr>
          <w:ilvl w:val="0"/>
          <w:numId w:val="3"/>
        </w:numPr>
        <w:spacing w:after="80"/>
      </w:pPr>
      <w:r>
        <w:rPr>
          <w:sz w:val="22"/>
          <w:szCs w:val="22"/>
        </w:rPr>
        <w:t xml:space="preserve">Assemble a comprehensive, portfolio-ready body of work demonstrating mastery across all pathway disciplines</w:t>
      </w:r>
    </w:p>
    <w:p>
      <w:pPr>
        <w:pStyle w:val="Heading3"/>
        <w:spacing w:before="200"/>
      </w:pPr>
      <w:r>
        <w:t xml:space="preserve">Key Topics</w:t>
      </w:r>
    </w:p>
    <w:p>
      <w:pPr>
        <w:spacing w:after="200"/>
      </w:pPr>
      <w:r>
        <w:rPr>
          <w:color w:val="475569"/>
          <w:sz w:val="22"/>
          <w:szCs w:val="22"/>
        </w:rPr>
        <w:t xml:space="preserve">Pitch deck design and storytelling, video production and editing, motion graphics and trailer creation, graphic design and visual branding, technical writing and lore documentation, spec package creation for developers and artists, portfolio curation and presentation, freelance business basics, intellectual property fundamentals, crowdfunding campaign design, career pathway planning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9E0B" w:sz="4"/>
              <w:left w:val="single" w:color="CBD5E1" w:sz="1"/>
              <w:bottom w:val="single" w:color="CBD5E1" w:sz="1"/>
              <w:right w:val="single" w:color="CBD5E1" w:sz="1"/>
            </w:tcBorders>
            <w:shd w:fill="F1F5F9" w:val="clear"/>
            <w:tcMar>
              <w:top w:type="dxa" w:w="80"/>
              <w:left w:type="dxa" w:w="200"/>
              <w:bottom w:type="dxa" w:w="80"/>
              <w:right w:type="dxa" w:w="200"/>
            </w:tcMar>
          </w:tcPr>
          <w:p>
            <w:r>
              <w:rPr>
                <w:rFonts w:ascii="Calibri" w:cs="Calibri" w:eastAsia="Calibri" w:hAnsi="Calibri"/>
                <w:b/>
                <w:bCs/>
                <w:color w:val="1E293B"/>
                <w:sz w:val="20"/>
                <w:szCs w:val="20"/>
              </w:rPr>
              <w:t xml:space="preserve">Prerequisites: </w:t>
            </w:r>
            <w:r>
              <w:rPr>
                <w:rFonts w:ascii="Calibri" w:cs="Calibri" w:eastAsia="Calibri" w:hAnsi="Calibri"/>
                <w:color w:val="475569"/>
                <w:sz w:val="20"/>
                <w:szCs w:val="20"/>
              </w:rPr>
              <w:t xml:space="preserve">All previous courses required</w:t>
            </w:r>
          </w:p>
        </w:tc>
      </w:tr>
    </w:tbl>
    <w:p>
      <w:r>
        <w:br w:type="page"/>
      </w:r>
    </w:p>
    <w:p>
      <w:pPr>
        <w:pStyle w:val="Heading1"/>
      </w:pPr>
      <w:r>
        <w:t xml:space="preserve">Graduation &amp; Career Outcomes</w:t>
      </w:r>
    </w:p>
    <w:p>
      <w:pPr>
        <w:pBdr>
          <w:bottom w:val="single" w:color="F59E0B" w:sz="12"/>
        </w:pBdr>
        <w:spacing w:before="0" w:after="200"/>
      </w:pPr>
    </w:p>
    <w:p>
      <w:pPr>
        <w:pStyle w:val="Heading2"/>
      </w:pPr>
      <w:r>
        <w:t xml:space="preserve">What You’ll Have When You Graduate</w:t>
      </w:r>
    </w:p>
    <w:p>
      <w:pPr>
        <w:spacing w:after="100"/>
      </w:pPr>
      <w:r>
        <w:rPr>
          <w:sz w:val="22"/>
          <w:szCs w:val="22"/>
        </w:rPr>
        <w:t xml:space="preserve">Upon completing all 10 courses in the World Forge Pathway, you will have:</w:t>
      </w:r>
    </w:p>
    <w:p>
      <w:pPr>
        <w:pStyle w:val="ListParagraph"/>
        <w:numPr>
          <w:ilvl w:val="0"/>
          <w:numId w:val="2"/>
        </w:numPr>
        <w:spacing w:after="80"/>
      </w:pPr>
      <w:r>
        <w:rPr>
          <w:sz w:val="22"/>
          <w:szCs w:val="22"/>
        </w:rPr>
        <w:t xml:space="preserve">A fully realized realm with complete lore, language, currency, cultures, political systems, and history</w:t>
      </w:r>
    </w:p>
    <w:p>
      <w:pPr>
        <w:pStyle w:val="ListParagraph"/>
        <w:numPr>
          <w:ilvl w:val="0"/>
          <w:numId w:val="2"/>
        </w:numPr>
        <w:spacing w:after="80"/>
      </w:pPr>
      <w:r>
        <w:rPr>
          <w:sz w:val="22"/>
          <w:szCs w:val="22"/>
        </w:rPr>
        <w:t xml:space="preserve">A professional multimedia portfolio including pitch decks, trailers, brand assets, and written lore documents</w:t>
      </w:r>
    </w:p>
    <w:p>
      <w:pPr>
        <w:pStyle w:val="ListParagraph"/>
        <w:numPr>
          <w:ilvl w:val="0"/>
          <w:numId w:val="2"/>
        </w:numPr>
        <w:spacing w:after="80"/>
      </w:pPr>
      <w:r>
        <w:rPr>
          <w:sz w:val="22"/>
          <w:szCs w:val="22"/>
        </w:rPr>
        <w:t xml:space="preserve">Detailed spec packages and creative briefs ready to hand to developers and artists</w:t>
      </w:r>
    </w:p>
    <w:p>
      <w:pPr>
        <w:pStyle w:val="ListParagraph"/>
        <w:numPr>
          <w:ilvl w:val="0"/>
          <w:numId w:val="2"/>
        </w:numPr>
        <w:spacing w:after="80"/>
      </w:pPr>
      <w:r>
        <w:rPr>
          <w:sz w:val="22"/>
          <w:szCs w:val="22"/>
        </w:rPr>
        <w:t xml:space="preserve">A wargaming system designed within your realm, ready for community playtesting</w:t>
      </w:r>
    </w:p>
    <w:p>
      <w:pPr>
        <w:pStyle w:val="ListParagraph"/>
        <w:numPr>
          <w:ilvl w:val="0"/>
          <w:numId w:val="2"/>
        </w:numPr>
        <w:spacing w:after="80"/>
      </w:pPr>
      <w:r>
        <w:rPr>
          <w:sz w:val="22"/>
          <w:szCs w:val="22"/>
        </w:rPr>
        <w:t xml:space="preserve">Drone piloting skills and aerial content for your creative projects</w:t>
      </w:r>
    </w:p>
    <w:p>
      <w:pPr>
        <w:pStyle w:val="ListParagraph"/>
        <w:numPr>
          <w:ilvl w:val="0"/>
          <w:numId w:val="2"/>
        </w:numPr>
        <w:spacing w:after="80"/>
      </w:pPr>
      <w:r>
        <w:rPr>
          <w:sz w:val="22"/>
          <w:szCs w:val="22"/>
        </w:rPr>
        <w:t xml:space="preserve">Deep understanding of AI, blockchain, quantum computing, and emerging technologies</w:t>
      </w:r>
    </w:p>
    <w:p>
      <w:pPr>
        <w:pStyle w:val="ListParagraph"/>
        <w:numPr>
          <w:ilvl w:val="0"/>
          <w:numId w:val="2"/>
        </w:numPr>
        <w:spacing w:after="80"/>
      </w:pPr>
      <w:r>
        <w:rPr>
          <w:sz w:val="22"/>
          <w:szCs w:val="22"/>
        </w:rPr>
        <w:t xml:space="preserve">The strategic knowledge to hire, manage, and lead freelance talent to build your vision</w:t>
      </w:r>
    </w:p>
    <w:p>
      <w:pPr>
        <w:pStyle w:val="ListParagraph"/>
        <w:numPr>
          <w:ilvl w:val="0"/>
          <w:numId w:val="2"/>
        </w:numPr>
        <w:spacing w:after="80"/>
      </w:pPr>
      <w:r>
        <w:rPr>
          <w:sz w:val="22"/>
          <w:szCs w:val="22"/>
        </w:rPr>
        <w:t xml:space="preserve">The title of World Forger — and the materials to prove it</w:t>
      </w:r>
    </w:p>
    <w:p>
      <w:pPr>
        <w:spacing w:before="200" w:after="0"/>
      </w:pPr>
      <w:r>
        <w:t xml:space="preserve"/>
      </w:r>
    </w:p>
    <w:p>
      <w:pPr>
        <w:pStyle w:val="Heading2"/>
      </w:pPr>
      <w:r>
        <w:t xml:space="preserve">Career Pathways</w:t>
      </w:r>
    </w:p>
    <w:p>
      <w:pPr>
        <w:spacing w:after="100"/>
      </w:pPr>
      <w:r>
        <w:rPr>
          <w:sz w:val="22"/>
          <w:szCs w:val="22"/>
        </w:rPr>
        <w:t xml:space="preserve">World Forge Pathway graduates are prepared for careers and creative ventures including: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sz="0"/>
              <w:left w:val="none" w:sz="0"/>
              <w:bottom w:val="none" w:sz="0"/>
              <w:right w:val="none" w:sz="0"/>
            </w:tcBorders>
            <w:tcMar>
              <w:top w:type="dxa" w:w="100"/>
              <w:left w:type="dxa" w:w="150"/>
              <w:bottom w:type="dxa" w:w="100"/>
              <w:right w:type="dxa" w:w="150"/>
            </w:tcMar>
          </w:tcPr>
          <w:p>
            <w:pPr>
              <w:pStyle w:val="ListParagraph"/>
              <w:numPr>
                <w:ilvl w:val="0"/>
                <w:numId w:val="2"/>
              </w:numPr>
              <w:spacing w:after="60"/>
            </w:pPr>
            <w:r>
              <w:rPr>
                <w:sz w:val="20"/>
                <w:szCs w:val="20"/>
              </w:rPr>
              <w:t xml:space="preserve">Video Game Designer / World Builder</w:t>
            </w:r>
          </w:p>
          <w:p>
            <w:pPr>
              <w:pStyle w:val="ListParagraph"/>
              <w:numPr>
                <w:ilvl w:val="0"/>
                <w:numId w:val="2"/>
              </w:numPr>
              <w:spacing w:after="60"/>
            </w:pPr>
            <w:r>
              <w:rPr>
                <w:sz w:val="20"/>
                <w:szCs w:val="20"/>
              </w:rPr>
              <w:t xml:space="preserve">VR/AR Experience Designer</w:t>
            </w:r>
          </w:p>
          <w:p>
            <w:pPr>
              <w:pStyle w:val="ListParagraph"/>
              <w:numPr>
                <w:ilvl w:val="0"/>
                <w:numId w:val="2"/>
              </w:numPr>
              <w:spacing w:after="60"/>
            </w:pPr>
            <w:r>
              <w:rPr>
                <w:sz w:val="20"/>
                <w:szCs w:val="20"/>
              </w:rPr>
              <w:t xml:space="preserve">Metaverse Environment Creator</w:t>
            </w:r>
          </w:p>
          <w:p>
            <w:pPr>
              <w:pStyle w:val="ListParagraph"/>
              <w:numPr>
                <w:ilvl w:val="0"/>
                <w:numId w:val="2"/>
              </w:numPr>
              <w:spacing w:after="60"/>
            </w:pPr>
            <w:r>
              <w:rPr>
                <w:sz w:val="20"/>
                <w:szCs w:val="20"/>
              </w:rPr>
              <w:t xml:space="preserve">Tabletop Game Designer</w:t>
            </w:r>
          </w:p>
          <w:p>
            <w:pPr>
              <w:pStyle w:val="ListParagraph"/>
              <w:numPr>
                <w:ilvl w:val="0"/>
                <w:numId w:val="2"/>
              </w:numPr>
              <w:spacing w:after="60"/>
            </w:pPr>
            <w:r>
              <w:rPr>
                <w:sz w:val="20"/>
                <w:szCs w:val="20"/>
              </w:rPr>
              <w:t xml:space="preserve">Indie Game Studio Founder</w:t>
            </w:r>
          </w:p>
          <w:p>
            <w:pPr>
              <w:pStyle w:val="ListParagraph"/>
              <w:numPr>
                <w:ilvl w:val="0"/>
                <w:numId w:val="2"/>
              </w:numPr>
              <w:spacing w:after="60"/>
            </w:pPr>
            <w:r>
              <w:rPr>
                <w:sz w:val="20"/>
                <w:szCs w:val="20"/>
              </w:rPr>
              <w:t xml:space="preserve">3D Environment Artist</w:t>
            </w:r>
          </w:p>
          <w:p>
            <w:pPr>
              <w:pStyle w:val="ListParagraph"/>
              <w:numPr>
                <w:ilvl w:val="0"/>
                <w:numId w:val="2"/>
              </w:numPr>
              <w:spacing w:after="60"/>
            </w:pPr>
            <w:r>
              <w:rPr>
                <w:sz w:val="20"/>
                <w:szCs w:val="20"/>
              </w:rPr>
              <w:t xml:space="preserve">Narrative Designer / Lore Writer</w:t>
            </w:r>
          </w:p>
          <w:p>
            <w:pPr>
              <w:pStyle w:val="ListParagraph"/>
              <w:numPr>
                <w:ilvl w:val="0"/>
                <w:numId w:val="2"/>
              </w:numPr>
              <w:spacing w:after="60"/>
            </w:pPr>
            <w:r>
              <w:rPr>
                <w:sz w:val="20"/>
                <w:szCs w:val="20"/>
              </w:rPr>
              <w:t xml:space="preserve">Creative Director</w:t>
            </w:r>
          </w:p>
        </w:tc>
        <w:tc>
          <w:tcPr>
            <w:tcW w:type="dxa" w:w="4680"/>
            <w:tcBorders>
              <w:top w:val="none" w:sz="0"/>
              <w:left w:val="none" w:sz="0"/>
              <w:bottom w:val="none" w:sz="0"/>
              <w:right w:val="none" w:sz="0"/>
            </w:tcBorders>
            <w:tcMar>
              <w:top w:type="dxa" w:w="100"/>
              <w:left w:type="dxa" w:w="150"/>
              <w:bottom w:type="dxa" w:w="100"/>
              <w:right w:type="dxa" w:w="150"/>
            </w:tcMar>
          </w:tcPr>
          <w:p>
            <w:pPr>
              <w:pStyle w:val="ListParagraph"/>
              <w:numPr>
                <w:ilvl w:val="0"/>
                <w:numId w:val="2"/>
              </w:numPr>
              <w:spacing w:after="60"/>
            </w:pPr>
            <w:r>
              <w:rPr>
                <w:sz w:val="20"/>
                <w:szCs w:val="20"/>
              </w:rPr>
              <w:t xml:space="preserve">Drone Pilot / Aerial Cinematographer</w:t>
            </w:r>
          </w:p>
          <w:p>
            <w:pPr>
              <w:pStyle w:val="ListParagraph"/>
              <w:numPr>
                <w:ilvl w:val="0"/>
                <w:numId w:val="2"/>
              </w:numPr>
              <w:spacing w:after="60"/>
            </w:pPr>
            <w:r>
              <w:rPr>
                <w:sz w:val="20"/>
                <w:szCs w:val="20"/>
              </w:rPr>
              <w:t xml:space="preserve">Multimedia Producer</w:t>
            </w:r>
          </w:p>
          <w:p>
            <w:pPr>
              <w:pStyle w:val="ListParagraph"/>
              <w:numPr>
                <w:ilvl w:val="0"/>
                <w:numId w:val="2"/>
              </w:numPr>
              <w:spacing w:after="60"/>
            </w:pPr>
            <w:r>
              <w:rPr>
                <w:sz w:val="20"/>
                <w:szCs w:val="20"/>
              </w:rPr>
              <w:t xml:space="preserve">Content Creator / YouTuber</w:t>
            </w:r>
          </w:p>
          <w:p>
            <w:pPr>
              <w:pStyle w:val="ListParagraph"/>
              <w:numPr>
                <w:ilvl w:val="0"/>
                <w:numId w:val="2"/>
              </w:numPr>
              <w:spacing w:after="60"/>
            </w:pPr>
            <w:r>
              <w:rPr>
                <w:sz w:val="20"/>
                <w:szCs w:val="20"/>
              </w:rPr>
              <w:t xml:space="preserve">Community Manager (Gaming/VR)</w:t>
            </w:r>
          </w:p>
          <w:p>
            <w:pPr>
              <w:pStyle w:val="ListParagraph"/>
              <w:numPr>
                <w:ilvl w:val="0"/>
                <w:numId w:val="2"/>
              </w:numPr>
              <w:spacing w:after="60"/>
            </w:pPr>
            <w:r>
              <w:rPr>
                <w:sz w:val="20"/>
                <w:szCs w:val="20"/>
              </w:rPr>
              <w:t xml:space="preserve">Blockchain / Web3 Strategist</w:t>
            </w:r>
          </w:p>
          <w:p>
            <w:pPr>
              <w:pStyle w:val="ListParagraph"/>
              <w:numPr>
                <w:ilvl w:val="0"/>
                <w:numId w:val="2"/>
              </w:numPr>
              <w:spacing w:after="60"/>
            </w:pPr>
            <w:r>
              <w:rPr>
                <w:sz w:val="20"/>
                <w:szCs w:val="20"/>
              </w:rPr>
              <w:t xml:space="preserve">Animation &amp; Motion Graphics Artist</w:t>
            </w:r>
          </w:p>
          <w:p>
            <w:pPr>
              <w:pStyle w:val="ListParagraph"/>
              <w:numPr>
                <w:ilvl w:val="0"/>
                <w:numId w:val="2"/>
              </w:numPr>
              <w:spacing w:after="60"/>
            </w:pPr>
            <w:r>
              <w:rPr>
                <w:sz w:val="20"/>
                <w:szCs w:val="20"/>
              </w:rPr>
              <w:t xml:space="preserve">Technical Writer (Gaming / Tech)</w:t>
            </w:r>
          </w:p>
          <w:p>
            <w:pPr>
              <w:pStyle w:val="ListParagraph"/>
              <w:numPr>
                <w:ilvl w:val="0"/>
                <w:numId w:val="2"/>
              </w:numPr>
              <w:spacing w:after="60"/>
            </w:pPr>
            <w:r>
              <w:rPr>
                <w:sz w:val="20"/>
                <w:szCs w:val="20"/>
              </w:rPr>
              <w:t xml:space="preserve">Freelance Creative Entrepreneur</w:t>
            </w:r>
          </w:p>
        </w:tc>
      </w:tr>
    </w:tbl>
    <w:p>
      <w:r>
        <w:br w:type="page"/>
      </w:r>
    </w:p>
    <w:p>
      <w:pPr>
        <w:pStyle w:val="Heading1"/>
      </w:pPr>
      <w:r>
        <w:t xml:space="preserve">Start Your Journey</w:t>
      </w:r>
    </w:p>
    <w:p>
      <w:pPr>
        <w:pBdr>
          <w:bottom w:val="single" w:color="059669" w:sz="12"/>
        </w:pBdr>
        <w:spacing w:before="0" w:after="200"/>
      </w:pPr>
    </w:p>
    <w:p>
      <w:pPr>
        <w:spacing w:after="200"/>
      </w:pPr>
      <w:r>
        <w:rPr>
          <w:color w:val="1E293B"/>
          <w:sz w:val="24"/>
          <w:szCs w:val="24"/>
        </w:rPr>
        <w:t xml:space="preserve">Ready to forge your future? Enrollment in Realm Forge Academy is simple, affordable, and designed to meet you where you are.</w:t>
      </w:r>
    </w:p>
    <w:p>
      <w:pPr>
        <w:pStyle w:val="Heading2"/>
      </w:pPr>
      <w:r>
        <w:t xml:space="preserve">How It Works</w:t>
      </w:r>
    </w:p>
    <w:p>
      <w:pPr>
        <w:pStyle w:val="ListParagraph"/>
        <w:numPr>
          <w:ilvl w:val="0"/>
          <w:numId w:val="3"/>
        </w:numPr>
        <w:spacing w:after="100"/>
      </w:pPr>
      <w:r>
        <w:rPr>
          <w:sz w:val="22"/>
          <w:szCs w:val="22"/>
        </w:rPr>
        <w:t xml:space="preserve">Enroll and begin with Course 01: Enter the Metaverse — your gateway into the pathway</w:t>
      </w:r>
    </w:p>
    <w:p>
      <w:pPr>
        <w:pStyle w:val="ListParagraph"/>
        <w:numPr>
          <w:ilvl w:val="0"/>
          <w:numId w:val="3"/>
        </w:numPr>
        <w:spacing w:after="100"/>
      </w:pPr>
      <w:r>
        <w:rPr>
          <w:sz w:val="22"/>
          <w:szCs w:val="22"/>
        </w:rPr>
        <w:t xml:space="preserve">Learn at your own pace — no deadlines, no semesters, no pressure</w:t>
      </w:r>
    </w:p>
    <w:p>
      <w:pPr>
        <w:pStyle w:val="ListParagraph"/>
        <w:numPr>
          <w:ilvl w:val="0"/>
          <w:numId w:val="3"/>
        </w:numPr>
        <w:spacing w:after="100"/>
      </w:pPr>
      <w:r>
        <w:rPr>
          <w:sz w:val="22"/>
          <w:szCs w:val="22"/>
        </w:rPr>
        <w:t xml:space="preserve">Progress through courses in sequence — each course builds on the knowledge and skills from the last</w:t>
      </w:r>
    </w:p>
    <w:p>
      <w:pPr>
        <w:pStyle w:val="ListParagraph"/>
        <w:numPr>
          <w:ilvl w:val="0"/>
          <w:numId w:val="3"/>
        </w:numPr>
        <w:spacing w:after="100"/>
      </w:pPr>
      <w:r>
        <w:rPr>
          <w:sz w:val="22"/>
          <w:szCs w:val="22"/>
        </w:rPr>
        <w:t xml:space="preserve">Build your realm as you go — each course adds a new dimension to your creation</w:t>
      </w:r>
    </w:p>
    <w:p>
      <w:pPr>
        <w:pStyle w:val="ListParagraph"/>
        <w:numPr>
          <w:ilvl w:val="0"/>
          <w:numId w:val="3"/>
        </w:numPr>
        <w:spacing w:after="100"/>
      </w:pPr>
      <w:r>
        <w:rPr>
          <w:sz w:val="22"/>
          <w:szCs w:val="22"/>
        </w:rPr>
        <w:t xml:space="preserve">Graduate with a portfolio, a title, and the skills to launch your career</w:t>
      </w:r>
    </w:p>
    <w:p>
      <w:pPr>
        <w:spacing w:before="2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9E0B" w:sz="8"/>
              <w:left w:val="single" w:color="F59E0B" w:sz="8"/>
              <w:bottom w:val="single" w:color="F59E0B" w:sz="8"/>
              <w:right w:val="single" w:color="F59E0B" w:sz="8"/>
            </w:tcBorders>
            <w:shd w:fill="FEF3C7" w:val="clear"/>
            <w:tcMar>
              <w:top w:type="dxa" w:w="200"/>
              <w:left w:type="dxa" w:w="300"/>
              <w:bottom w:type="dxa" w:w="200"/>
              <w:right w:type="dxa" w:w="300"/>
            </w:tcMar>
          </w:tcPr>
          <w:p>
            <w:pPr>
              <w:spacing w:after="80"/>
              <w:jc w:val="center"/>
            </w:pPr>
            <w:r>
              <w:rPr>
                <w:rFonts w:ascii="Calibri" w:cs="Calibri" w:eastAsia="Calibri" w:hAnsi="Calibri"/>
                <w:b/>
                <w:bCs/>
                <w:color w:val="D4A017"/>
                <w:spacing w:val="200"/>
                <w:sz w:val="32"/>
                <w:szCs w:val="32"/>
              </w:rPr>
              <w:t xml:space="preserve">FORGE YOUR FUTURE</w:t>
            </w:r>
          </w:p>
          <w:p>
            <w:pPr>
              <w:spacing w:after="100"/>
              <w:jc w:val="center"/>
            </w:pPr>
            <w:r>
              <w:rPr>
                <w:rFonts w:ascii="Calibri" w:cs="Calibri" w:eastAsia="Calibri" w:hAnsi="Calibri"/>
                <w:color w:val="1E293B"/>
                <w:sz w:val="24"/>
                <w:szCs w:val="24"/>
              </w:rPr>
              <w:t xml:space="preserve">Visit realmforgeacademy.com to enroll today</w:t>
            </w:r>
          </w:p>
          <w:p>
            <w:pPr>
              <w:spacing w:after="60"/>
              <w:jc w:val="center"/>
            </w:pPr>
            <w:r>
              <w:rPr>
                <w:rFonts w:ascii="Calibri" w:cs="Calibri" w:eastAsia="Calibri" w:hAnsi="Calibri"/>
                <w:i/>
                <w:iCs/>
                <w:color w:val="475569"/>
                <w:sz w:val="22"/>
                <w:szCs w:val="22"/>
              </w:rPr>
              <w:t xml:space="preserve">No applications. No entrance exams. No debt.</w:t>
            </w:r>
          </w:p>
          <w:p>
            <w:pPr>
              <w:jc w:val="center"/>
            </w:pPr>
            <w:r>
              <w:rPr>
                <w:rFonts w:ascii="Calibri" w:cs="Calibri" w:eastAsia="Calibri" w:hAnsi="Calibri"/>
                <w:i/>
                <w:iCs/>
                <w:color w:val="475569"/>
                <w:sz w:val="22"/>
                <w:szCs w:val="22"/>
              </w:rPr>
              <w:t xml:space="preserve">Just you, your imagination, and the forge.</w:t>
            </w:r>
          </w:p>
        </w:tc>
      </w:tr>
    </w:tbl>
    <w:p>
      <w:pPr>
        <w:spacing w:before="400" w:after="0"/>
      </w:pPr>
      <w:r>
        <w:t xml:space="preserve"/>
      </w:r>
    </w:p>
    <w:p>
      <w:pPr>
        <w:spacing w:after="60"/>
        <w:jc w:val="center"/>
      </w:pPr>
      <w:r>
        <w:rPr>
          <w:rFonts w:ascii="Calibri" w:cs="Calibri" w:eastAsia="Calibri" w:hAnsi="Calibri"/>
          <w:b/>
          <w:bCs/>
          <w:color w:val="0D1B2A"/>
          <w:spacing w:val="200"/>
          <w:sz w:val="20"/>
          <w:szCs w:val="20"/>
        </w:rPr>
        <w:t xml:space="preserve">REALM FORGE ACADEMY</w:t>
      </w:r>
    </w:p>
    <w:p>
      <w:pPr>
        <w:spacing w:after="60"/>
        <w:jc w:val="center"/>
      </w:pPr>
      <w:r>
        <w:rPr>
          <w:rFonts w:ascii="Calibri" w:cs="Calibri" w:eastAsia="Calibri" w:hAnsi="Calibri"/>
          <w:color w:val="94A3B8"/>
          <w:sz w:val="18"/>
          <w:szCs w:val="18"/>
        </w:rPr>
        <w:t xml:space="preserve">Mount Vernon, Washington</w:t>
      </w:r>
    </w:p>
    <w:p>
      <w:pPr>
        <w:spacing w:after="60"/>
        <w:jc w:val="center"/>
      </w:pPr>
      <w:r>
        <w:rPr>
          <w:rFonts w:ascii="Calibri" w:cs="Calibri" w:eastAsia="Calibri" w:hAnsi="Calibri"/>
          <w:color w:val="3B82F6"/>
          <w:sz w:val="18"/>
          <w:szCs w:val="18"/>
        </w:rPr>
        <w:t xml:space="preserve">realmforgeacademy.com</w:t>
      </w:r>
    </w:p>
    <w:p>
      <w:pPr>
        <w:jc w:val="center"/>
      </w:pPr>
      <w:r>
        <w:rPr>
          <w:rFonts w:ascii="Calibri" w:cs="Calibri" w:eastAsia="Calibri" w:hAnsi="Calibri"/>
          <w:color w:val="94A3B8"/>
          <w:sz w:val="16"/>
          <w:szCs w:val="16"/>
        </w:rPr>
        <w:t xml:space="preserve">© 2026 Realm Forge Academy LLC — All Rights Reserved</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F59E0B" w:sz="2"/>
      </w:pBdr>
      <w:tabs>
        <w:tab w:val="right" w:pos="9026"/>
      </w:tabs>
    </w:pPr>
    <w:r>
      <w:rPr>
        <w:rFonts w:ascii="Calibri" w:cs="Calibri" w:eastAsia="Calibri" w:hAnsi="Calibri"/>
        <w:i/>
        <w:iCs/>
        <w:color w:val="F59E0B"/>
        <w:sz w:val="16"/>
        <w:szCs w:val="16"/>
      </w:rPr>
      <w:t xml:space="preserve">Build Worlds. Not Debt.</w:t>
    </w:r>
    <w:r>
      <w:t xml:space="preserve">	</w:t>
    </w:r>
    <w:r>
      <w:rPr>
        <w:rFonts w:ascii="Calibri" w:cs="Calibri" w:eastAsia="Calibri" w:hAnsi="Calibri"/>
        <w:color w:val="94A3B8"/>
        <w:sz w:val="16"/>
        <w:szCs w:val="16"/>
      </w:rPr>
      <w:t xml:space="preserve">Page </w:t>
    </w:r>
    <w:r>
      <w:rPr>
        <w:rFonts w:ascii="Calibri" w:cs="Calibri" w:eastAsia="Calibri" w:hAnsi="Calibri"/>
        <w:color w:val="94A3B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F59E0B" w:sz="2"/>
      </w:pBdr>
      <w:tabs>
        <w:tab w:val="right" w:pos="9026"/>
      </w:tabs>
    </w:pPr>
    <w:r>
      <w:rPr>
        <w:rFonts w:ascii="Calibri" w:cs="Calibri" w:eastAsia="Calibri" w:hAnsi="Calibri"/>
        <w:b/>
        <w:bCs/>
        <w:color w:val="94A3B8"/>
        <w:spacing w:val="100"/>
        <w:sz w:val="16"/>
        <w:szCs w:val="16"/>
      </w:rPr>
      <w:t xml:space="preserve">REALM FORGE ACADEMY</w:t>
    </w:r>
    <w:r>
      <w:t xml:space="preserve">	</w:t>
    </w:r>
    <w:r>
      <w:rPr>
        <w:rFonts w:ascii="Calibri" w:cs="Calibri" w:eastAsia="Calibri" w:hAnsi="Calibri"/>
        <w:i/>
        <w:iCs/>
        <w:color w:val="94A3B8"/>
        <w:sz w:val="16"/>
        <w:szCs w:val="16"/>
      </w:rPr>
      <w:t xml:space="preserve">The World Forge Pathway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E293B"/>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Calibri" w:cs="Calibri" w:eastAsia="Calibri" w:hAnsi="Calibri"/>
      <w:b/>
      <w:bCs/>
      <w:color w:val="0D1B2A"/>
      <w:sz w:val="44"/>
      <w:szCs w:val="44"/>
    </w:rPr>
  </w:style>
  <w:style w:type="paragraph" w:styleId="Heading2">
    <w:name w:val="Heading 2"/>
    <w:basedOn w:val="Normal"/>
    <w:next w:val="Normal"/>
    <w:qFormat/>
    <w:pPr>
      <w:spacing w:before="280" w:after="160"/>
      <w:outlineLvl w:val="1"/>
    </w:pPr>
    <w:rPr>
      <w:rFonts w:ascii="Calibri" w:cs="Calibri" w:eastAsia="Calibri" w:hAnsi="Calibri"/>
      <w:b/>
      <w:bCs/>
      <w:color w:val="1B3A5C"/>
      <w:sz w:val="32"/>
      <w:szCs w:val="32"/>
    </w:rPr>
  </w:style>
  <w:style w:type="paragraph" w:styleId="Heading3">
    <w:name w:val="Heading 3"/>
    <w:basedOn w:val="Normal"/>
    <w:next w:val="Normal"/>
    <w:qFormat/>
    <w:pPr>
      <w:spacing w:before="200" w:after="120"/>
      <w:outlineLvl w:val="2"/>
    </w:pPr>
    <w:rPr>
      <w:rFonts w:ascii="Calibri" w:cs="Calibri" w:eastAsia="Calibri" w:hAnsi="Calibri"/>
      <w:b/>
      <w:bCs/>
      <w:color w:val="1E293B"/>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2026-02-28T21:44:52.637Z</dcterms:created>
  <dcterms:modified xsi:type="dcterms:W3CDTF">2026-02-28T21:44:52.638Z</dcterms:modified>
</cp:coreProperties>
</file>

<file path=docProps/custom.xml><?xml version="1.0" encoding="utf-8"?>
<Properties xmlns="http://schemas.openxmlformats.org/officeDocument/2006/custom-properties" xmlns:vt="http://schemas.openxmlformats.org/officeDocument/2006/docPropsVTypes"/>
</file>